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4D" w:rsidRDefault="0017231E" w:rsidP="002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17231E" w:rsidRPr="002B03E0" w:rsidRDefault="0017231E" w:rsidP="002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 w:rsidR="0093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03E0" w:rsidRPr="002B03E0" w:rsidRDefault="0017231E" w:rsidP="002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2B03E0" w:rsidRPr="002B03E0" w:rsidRDefault="0017231E" w:rsidP="002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17231E" w:rsidRPr="002B03E0" w:rsidRDefault="0017231E" w:rsidP="002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«А», «Л», «Ф»</w:t>
      </w:r>
    </w:p>
    <w:p w:rsidR="0017231E" w:rsidRPr="002B03E0" w:rsidRDefault="0017231E" w:rsidP="0017231E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E0" w:rsidRPr="002B03E0" w:rsidRDefault="002B03E0" w:rsidP="001723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31E" w:rsidRPr="002B03E0" w:rsidRDefault="002B03E0" w:rsidP="001723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Составьте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письменно</w:t>
      </w:r>
      <w:r w:rsidRPr="002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ответы на следующие вопросы:</w:t>
      </w:r>
    </w:p>
    <w:p w:rsidR="002B03E0" w:rsidRPr="002B03E0" w:rsidRDefault="002B03E0" w:rsidP="001723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2E19" w:rsidRPr="002B03E0" w:rsidRDefault="002B03E0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мысль Древнего мира</w:t>
      </w:r>
    </w:p>
    <w:p w:rsidR="00C72E19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концепция права в Русском централизованном государстве</w:t>
      </w:r>
    </w:p>
    <w:p w:rsidR="00C72E19" w:rsidRPr="002B03E0" w:rsidRDefault="002B03E0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идеи Гегеля о праве</w:t>
      </w:r>
    </w:p>
    <w:p w:rsidR="00C72E19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о государстве и праве в работах Сперанского</w:t>
      </w:r>
    </w:p>
    <w:p w:rsidR="00C72E19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Воззрение о праве и государстве в революционном движении России </w:t>
      </w:r>
      <w:proofErr w:type="spellStart"/>
      <w:r w:rsidRPr="002B03E0">
        <w:rPr>
          <w:rFonts w:ascii="Times New Roman" w:eastAsia="Times New Roman" w:hAnsi="Times New Roman" w:cs="Times New Roman"/>
          <w:sz w:val="28"/>
          <w:szCs w:val="28"/>
          <w:lang w:eastAsia="ru-RU"/>
        </w:rPr>
        <w:t>XIXв</w:t>
      </w:r>
      <w:proofErr w:type="spellEnd"/>
      <w:r w:rsidRPr="002B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19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>Основные способ</w:t>
      </w:r>
      <w:r w:rsidR="002B03E0">
        <w:rPr>
          <w:rFonts w:ascii="Times New Roman" w:hAnsi="Times New Roman" w:cs="Times New Roman"/>
          <w:sz w:val="28"/>
          <w:szCs w:val="28"/>
        </w:rPr>
        <w:t>ы образования позитивного права</w:t>
      </w:r>
    </w:p>
    <w:p w:rsidR="00C72E19" w:rsidRPr="002B03E0" w:rsidRDefault="002B03E0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школа права</w:t>
      </w:r>
    </w:p>
    <w:p w:rsidR="002B03E0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правовых взгляд</w:t>
      </w:r>
      <w:r w:rsidR="002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России в имперский период</w:t>
      </w:r>
    </w:p>
    <w:p w:rsidR="002B03E0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>Понятие и состав юридической науки</w:t>
      </w:r>
    </w:p>
    <w:p w:rsidR="002B03E0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>Философия как основание юридической науки</w:t>
      </w:r>
    </w:p>
    <w:p w:rsidR="002B03E0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 xml:space="preserve">История западноевропейской юридической науки: общая характеристика </w:t>
      </w:r>
    </w:p>
    <w:p w:rsidR="002B03E0" w:rsidRPr="002B03E0" w:rsidRDefault="00C72E19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>Сталинский период развития российской юридической науки</w:t>
      </w:r>
    </w:p>
    <w:p w:rsidR="002B03E0" w:rsidRPr="002B03E0" w:rsidRDefault="0017231E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>Теоретическая стадия правового исследования</w:t>
      </w:r>
    </w:p>
    <w:p w:rsidR="002B03E0" w:rsidRPr="002B03E0" w:rsidRDefault="0017231E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>Понятие и виды исследовательских процедур</w:t>
      </w:r>
    </w:p>
    <w:p w:rsidR="002B03E0" w:rsidRPr="002B03E0" w:rsidRDefault="0017231E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>Основные процедуры и результаты социальных правовых исследований</w:t>
      </w:r>
    </w:p>
    <w:p w:rsidR="0017231E" w:rsidRPr="0064163A" w:rsidRDefault="0017231E" w:rsidP="002B0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spellStart"/>
      <w:r w:rsidRPr="002B03E0">
        <w:rPr>
          <w:rFonts w:ascii="Times New Roman" w:hAnsi="Times New Roman" w:cs="Times New Roman"/>
          <w:sz w:val="28"/>
          <w:szCs w:val="28"/>
        </w:rPr>
        <w:t>метатеоретических</w:t>
      </w:r>
      <w:proofErr w:type="spellEnd"/>
      <w:r w:rsidRPr="002B03E0">
        <w:rPr>
          <w:rFonts w:ascii="Times New Roman" w:hAnsi="Times New Roman" w:cs="Times New Roman"/>
          <w:sz w:val="28"/>
          <w:szCs w:val="28"/>
        </w:rPr>
        <w:t xml:space="preserve"> исследований в юридической науке</w:t>
      </w: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8A284E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Составьте письменно ответы на следующие вопросы: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учения и идеи Древнего Китая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аспект учения Макиавелли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Канта о государстве и праве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Учение о преступлении и наказании С.В. </w:t>
      </w:r>
      <w:proofErr w:type="spellStart"/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Познышева</w:t>
      </w:r>
      <w:proofErr w:type="spellEnd"/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о преступлении и наказании в трудах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И.Я. </w:t>
      </w:r>
      <w:proofErr w:type="spellStart"/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Фойницкого</w:t>
      </w:r>
      <w:proofErr w:type="spellEnd"/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4E">
        <w:rPr>
          <w:rFonts w:ascii="Times New Roman" w:hAnsi="Times New Roman" w:cs="Times New Roman"/>
          <w:sz w:val="28"/>
          <w:szCs w:val="28"/>
        </w:rPr>
        <w:t xml:space="preserve">Древнейшие памятники позитивного права Важнейшие памятники права в зарубежных государствах 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Нормативистская</w:t>
      </w:r>
      <w:proofErr w:type="spellEnd"/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права 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юриспруденцию выдающихся отечественных юристов 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>Понятие юридической науки как знания, деятельности и социокультурного института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 xml:space="preserve">Функции философии: мировоззренческая, онтологическая, гносеологическая, логико-методологическая и иные.  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 xml:space="preserve">Юридическая наука Древней Греции и Древнего Рима 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>Российская юридическая наука в период развитого социализма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>Стадия изложения и опубликования результатов исследования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>Описание и объяснение в правовом исследовании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>Основы методики изучения и измерения эффективности норм права</w:t>
      </w:r>
    </w:p>
    <w:p w:rsidR="0064163A" w:rsidRPr="008A284E" w:rsidRDefault="0064163A" w:rsidP="00641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84E">
        <w:rPr>
          <w:rFonts w:ascii="Times New Roman" w:hAnsi="Times New Roman" w:cs="Times New Roman"/>
          <w:sz w:val="28"/>
          <w:szCs w:val="28"/>
        </w:rPr>
        <w:t>Герменевтика как метод правовых исследований</w:t>
      </w: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796A0D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796A0D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6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Составьте письменно ответы на следующие вопросы:</w:t>
      </w:r>
    </w:p>
    <w:p w:rsidR="0064163A" w:rsidRPr="00796A0D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796A0D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мысль Древней Индии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0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мысль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Гроция</w:t>
      </w:r>
      <w:proofErr w:type="spellEnd"/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идеи периода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ранцузской буржуазной революции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авовая мысль в трудах А.Ф. Кони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Н.С. Таганцева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римского права в истории юриспруденции 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Марксистская теория права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советского права. Преемственность и различие имперского и советского права. 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t>Критерии научных знаний о праве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t>Понятие и виды методов познания объекта и предмета юридической науки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t xml:space="preserve">Средневековая западноевропейская юридическая наука 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t>Современный период российской юридической науки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lastRenderedPageBreak/>
        <w:t>Понятие новизны научных юридических исследований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t>Правила классификации в правовых исследованиях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t xml:space="preserve">Методология историко-правовых исследований </w:t>
      </w:r>
    </w:p>
    <w:p w:rsidR="0064163A" w:rsidRPr="00796A0D" w:rsidRDefault="0064163A" w:rsidP="006416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0D">
        <w:rPr>
          <w:rFonts w:ascii="Times New Roman" w:hAnsi="Times New Roman" w:cs="Times New Roman"/>
          <w:sz w:val="28"/>
          <w:szCs w:val="28"/>
        </w:rPr>
        <w:t>Феноменология как метод правовых исследований</w:t>
      </w: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700D62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</w:t>
      </w:r>
      <w:r w:rsidRPr="00700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авьте письменно ответы на следующие вопросы:</w:t>
      </w:r>
    </w:p>
    <w:p w:rsidR="0064163A" w:rsidRPr="00700D62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700D62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идеи в работах древнегреческих мыслителей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Монтескье о праве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правовой мысли в России в ХVIII в.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мысль в работах Д.И. Мейера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права Л.И. </w:t>
      </w:r>
      <w:proofErr w:type="spellStart"/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Петражицкого</w:t>
      </w:r>
      <w:proofErr w:type="spellEnd"/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права Древнего Рима 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Реалистическая теория права 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онцепции «пролетарского права»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>Структура юридической науки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>Всеобщие принципы научного познания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 xml:space="preserve">Западноевропейская юридическая наука Нового времени 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 xml:space="preserve">Понятие и состав правового исследования 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>Новизна эмпирических юридических исследований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>Понятия и их дефиниции в правовом исследовании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>Методология восхождения к правовым абстракциям</w:t>
      </w:r>
    </w:p>
    <w:p w:rsidR="0064163A" w:rsidRPr="00700D62" w:rsidRDefault="0064163A" w:rsidP="00641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62">
        <w:rPr>
          <w:rFonts w:ascii="Times New Roman" w:hAnsi="Times New Roman" w:cs="Times New Roman"/>
          <w:sz w:val="28"/>
          <w:szCs w:val="28"/>
        </w:rPr>
        <w:t>Синергетика как метод правовых исследований</w:t>
      </w:r>
    </w:p>
    <w:p w:rsidR="0064163A" w:rsidRPr="00054EA0" w:rsidRDefault="0064163A" w:rsidP="0064163A">
      <w:pPr>
        <w:pStyle w:val="a3"/>
        <w:spacing w:after="0" w:line="240" w:lineRule="auto"/>
        <w:ind w:left="750"/>
        <w:rPr>
          <w:rFonts w:ascii="Arial" w:eastAsia="Times New Roman" w:hAnsi="Arial" w:cs="Arial"/>
          <w:sz w:val="35"/>
          <w:szCs w:val="35"/>
          <w:lang w:eastAsia="ru-RU"/>
        </w:rPr>
      </w:pP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A14DD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«Д», «П», «Ш»</w:t>
      </w:r>
    </w:p>
    <w:p w:rsidR="0064163A" w:rsidRPr="00A14DDA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A14DDA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A14DD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A14DD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Составьте письменно ответы на следующие вопросы:</w:t>
      </w:r>
    </w:p>
    <w:p w:rsidR="0064163A" w:rsidRPr="00A14DDA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A14DD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идеи и учения Древнего Рима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Гоббса о государстве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воззрения Екатерины II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Либерально-правовые идеи в России XX вв.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Концептуальные положения теории права в работах П.И. </w:t>
      </w:r>
      <w:proofErr w:type="spellStart"/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Новгородцева</w:t>
      </w:r>
      <w:proofErr w:type="spellEnd"/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древнеримских юристов в развитии римского права</w:t>
      </w:r>
      <w:r w:rsidRPr="00A1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</w:t>
      </w:r>
      <w:proofErr w:type="spellStart"/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солидаризма</w:t>
      </w:r>
      <w:proofErr w:type="spellEnd"/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концепции «пролетарского права» в концепцию «советского права с особой, специфической природой»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>Предмет и объект юридической науки, подходы к их соотношению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>Методы сбора и обобщения единичных фактов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 xml:space="preserve">Современная западноевропейская юридическая наука 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>Виды научных правовых исследований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>Новизна теоретических исследований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 xml:space="preserve">Аргументация и критика как процедуры правового исследования 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>Гносеологическая природа начальной стадии теоретического познания</w:t>
      </w:r>
    </w:p>
    <w:p w:rsidR="0064163A" w:rsidRPr="00A14DDA" w:rsidRDefault="0064163A" w:rsidP="00641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DDA">
        <w:rPr>
          <w:rFonts w:ascii="Times New Roman" w:hAnsi="Times New Roman" w:cs="Times New Roman"/>
          <w:sz w:val="28"/>
          <w:szCs w:val="28"/>
        </w:rPr>
        <w:t>Стиль научных юридических работ и жанры научных публикаций и рукописных работ</w:t>
      </w:r>
    </w:p>
    <w:p w:rsidR="0064163A" w:rsidRPr="00E443C2" w:rsidRDefault="0064163A" w:rsidP="0064163A">
      <w:pPr>
        <w:pStyle w:val="a3"/>
        <w:spacing w:after="0" w:line="240" w:lineRule="auto"/>
        <w:ind w:left="750"/>
        <w:rPr>
          <w:rFonts w:ascii="Arial" w:eastAsia="Times New Roman" w:hAnsi="Arial" w:cs="Arial"/>
          <w:sz w:val="35"/>
          <w:szCs w:val="35"/>
          <w:lang w:eastAsia="ru-RU"/>
        </w:rPr>
      </w:pPr>
    </w:p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Е,Ё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63090D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63090D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63090D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09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Составьте письменно ответы на следующие вопросы:</w:t>
      </w:r>
    </w:p>
    <w:p w:rsidR="0064163A" w:rsidRPr="0063090D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63090D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мысль Киевской Руси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</w:t>
      </w:r>
      <w:proofErr w:type="spellStart"/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Беккариа</w:t>
      </w:r>
      <w:proofErr w:type="spellEnd"/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преступлении и наказании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Американская правовая мысль в период создания США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самодержавия в правовой мысли России XIX-начала XX </w:t>
      </w:r>
      <w:proofErr w:type="spellStart"/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взгляды о праве Н.М. Коркунова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юридической науки в западной Европе в период феодализма 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Социологическая теория права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Трансформация советского права в российскую правовую систему и изменение взглядов отечественных ученых на понимание сущности права 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hAnsi="Times New Roman" w:cs="Times New Roman"/>
          <w:sz w:val="28"/>
          <w:szCs w:val="28"/>
        </w:rPr>
        <w:lastRenderedPageBreak/>
        <w:t>Соотношение предмета юридической науки с предметами других социальных наук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hAnsi="Times New Roman" w:cs="Times New Roman"/>
          <w:sz w:val="28"/>
          <w:szCs w:val="28"/>
        </w:rPr>
        <w:t>Методы теоретического познания предмета юридической науки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hAnsi="Times New Roman" w:cs="Times New Roman"/>
          <w:sz w:val="28"/>
          <w:szCs w:val="28"/>
        </w:rPr>
        <w:t xml:space="preserve">Семейно-монастырский период развития российской юридической науки 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hAnsi="Times New Roman" w:cs="Times New Roman"/>
          <w:sz w:val="28"/>
          <w:szCs w:val="28"/>
        </w:rPr>
        <w:t>Стадии правовых исследований: понятие, назначение и общая характеристика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hAnsi="Times New Roman" w:cs="Times New Roman"/>
          <w:sz w:val="28"/>
          <w:szCs w:val="28"/>
        </w:rPr>
        <w:t xml:space="preserve">Новизна </w:t>
      </w:r>
      <w:proofErr w:type="spellStart"/>
      <w:r w:rsidRPr="0063090D">
        <w:rPr>
          <w:rFonts w:ascii="Times New Roman" w:hAnsi="Times New Roman" w:cs="Times New Roman"/>
          <w:sz w:val="28"/>
          <w:szCs w:val="28"/>
        </w:rPr>
        <w:t>метатеоретических</w:t>
      </w:r>
      <w:proofErr w:type="spellEnd"/>
      <w:r w:rsidRPr="0063090D">
        <w:rPr>
          <w:rFonts w:ascii="Times New Roman" w:hAnsi="Times New Roman" w:cs="Times New Roman"/>
          <w:sz w:val="28"/>
          <w:szCs w:val="28"/>
        </w:rPr>
        <w:t xml:space="preserve"> правовых исследований 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hAnsi="Times New Roman" w:cs="Times New Roman"/>
          <w:sz w:val="28"/>
          <w:szCs w:val="28"/>
        </w:rPr>
        <w:t>Методология догматических правовых исследований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Fonts w:ascii="Times New Roman" w:hAnsi="Times New Roman" w:cs="Times New Roman"/>
          <w:sz w:val="28"/>
          <w:szCs w:val="28"/>
        </w:rPr>
        <w:t>Методология системного подхода</w:t>
      </w:r>
    </w:p>
    <w:p w:rsidR="0064163A" w:rsidRPr="0063090D" w:rsidRDefault="0064163A" w:rsidP="006416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0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Юридико-догматический (формально-догматический) подход </w:t>
      </w:r>
      <w:proofErr w:type="gramStart"/>
      <w:r w:rsidRPr="0063090D">
        <w:rPr>
          <w:rStyle w:val="a4"/>
          <w:rFonts w:ascii="Times New Roman" w:hAnsi="Times New Roman" w:cs="Times New Roman"/>
          <w:i w:val="0"/>
          <w:sz w:val="28"/>
          <w:szCs w:val="28"/>
        </w:rPr>
        <w:t>в  праве</w:t>
      </w:r>
      <w:proofErr w:type="gramEnd"/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«Э»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154846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154846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Составьте письменно ответы на следующие вопросы:</w:t>
      </w:r>
    </w:p>
    <w:p w:rsidR="0064163A" w:rsidRPr="00154846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154846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154846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мысль средневекового Арабского Востока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разделения властей в работах английских и французских мыслителей ХVII-ХVIII вв.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>.Идеи</w:t>
      </w:r>
      <w:proofErr w:type="gramEnd"/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 и праве в работах А.Н. Радищева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идеи в трудах О. Шпенглера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мысль в трудах К.П. Победоносцева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Теологическая теория права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 развитие позитивного права в Древнерусском государстве и Московской Руси </w:t>
      </w:r>
    </w:p>
    <w:p w:rsidR="0064163A" w:rsidRPr="00C72E19" w:rsidRDefault="0064163A" w:rsidP="006416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46">
        <w:rPr>
          <w:rFonts w:ascii="Times New Roman" w:hAnsi="Times New Roman" w:cs="Times New Roman"/>
          <w:sz w:val="28"/>
          <w:szCs w:val="28"/>
        </w:rPr>
        <w:t>Развитие новых подходов к пониманию сущности современного права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hAnsi="Times New Roman" w:cs="Times New Roman"/>
          <w:sz w:val="28"/>
          <w:szCs w:val="28"/>
        </w:rPr>
        <w:t xml:space="preserve">Эмпирический и теоретический уровни юридической науки: понятие и соотношение 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hAnsi="Times New Roman" w:cs="Times New Roman"/>
          <w:sz w:val="28"/>
          <w:szCs w:val="28"/>
        </w:rPr>
        <w:t xml:space="preserve">Понятие и виды отраслей юридической науки. Особенности комплексных отраслей юридической науки 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hAnsi="Times New Roman" w:cs="Times New Roman"/>
          <w:sz w:val="28"/>
          <w:szCs w:val="28"/>
        </w:rPr>
        <w:t xml:space="preserve">Академический период развития российской юридической науки 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hAnsi="Times New Roman" w:cs="Times New Roman"/>
          <w:sz w:val="28"/>
          <w:szCs w:val="28"/>
        </w:rPr>
        <w:t>Стадия целеполагания в правовом исследовании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hAnsi="Times New Roman" w:cs="Times New Roman"/>
          <w:sz w:val="28"/>
          <w:szCs w:val="28"/>
        </w:rPr>
        <w:t>Новизна прикладных правовых исследований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hAnsi="Times New Roman" w:cs="Times New Roman"/>
          <w:sz w:val="28"/>
          <w:szCs w:val="28"/>
        </w:rPr>
        <w:t xml:space="preserve">Методология сравнительных правовых исследований 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hAnsi="Times New Roman" w:cs="Times New Roman"/>
          <w:sz w:val="28"/>
          <w:szCs w:val="28"/>
        </w:rPr>
        <w:t>Методология восхождения от абстрактного к конкретному</w:t>
      </w:r>
    </w:p>
    <w:p w:rsidR="0064163A" w:rsidRPr="00154846" w:rsidRDefault="0064163A" w:rsidP="006416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Диалектические принципы научного познания юридической науки</w:t>
      </w:r>
    </w:p>
    <w:p w:rsidR="0064163A" w:rsidRDefault="0064163A" w:rsidP="0064163A"/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154846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154846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4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Составьте письменно ответы на следующие вопросы:</w:t>
      </w:r>
    </w:p>
    <w:p w:rsidR="0064163A" w:rsidRPr="00F07C9D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F07C9D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правовые идеи в работах европейских мыслителей средневековья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мысль в русских летописях ХVI-ХVII вв.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концепции Р. </w:t>
      </w:r>
      <w:proofErr w:type="spellStart"/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Иеринга</w:t>
      </w:r>
      <w:proofErr w:type="spellEnd"/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мысль в работах А. Тойнби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Государственно-правовая мысль в работах декабристов 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теория права 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идеи в Древней Руси и в период укрепления Российского феодального государства</w:t>
      </w:r>
      <w:r w:rsidRPr="00F0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Понятие правовой закон или «нравственно-адекватное право» в современной юриспруденции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 xml:space="preserve">Форма знаний эмпирического уровня юридической науки 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Наука международного права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Университетский период развития российской юридической науки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Подготовительная стадия в правовом исследовании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Новизна прогностических правовых исследований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Методология социальных правовых исследований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Методология прогностических исследований</w:t>
      </w:r>
    </w:p>
    <w:p w:rsidR="0064163A" w:rsidRPr="00F07C9D" w:rsidRDefault="0064163A" w:rsidP="00641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C9D">
        <w:rPr>
          <w:rFonts w:ascii="Times New Roman" w:hAnsi="Times New Roman" w:cs="Times New Roman"/>
          <w:sz w:val="28"/>
          <w:szCs w:val="28"/>
        </w:rPr>
        <w:t>Научный рационализм</w:t>
      </w: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задание по учебной дисциплине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и методология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юридической науки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обучающихся,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</w:t>
      </w:r>
      <w:proofErr w:type="gramEnd"/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начинаются на буквы </w:t>
      </w:r>
    </w:p>
    <w:p w:rsidR="0064163A" w:rsidRPr="002B03E0" w:rsidRDefault="0064163A" w:rsidP="0064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8A284E" w:rsidRDefault="0064163A" w:rsidP="0064163A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E43F35" w:rsidRDefault="0064163A" w:rsidP="006416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63A" w:rsidRPr="00E43F35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3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Составьте письменно ответы на следующие вопросы:</w:t>
      </w:r>
    </w:p>
    <w:p w:rsidR="0064163A" w:rsidRPr="00E43F35" w:rsidRDefault="0064163A" w:rsidP="0064163A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E43F35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Юриспруденция Московской Руси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идеи о государстве и праве в работах Руссо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взгляды К. Маркса и Ф. Энгельса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государственности в работах С.А. Муромцева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35">
        <w:rPr>
          <w:rFonts w:ascii="Times New Roman" w:hAnsi="Times New Roman" w:cs="Times New Roman"/>
          <w:sz w:val="28"/>
          <w:szCs w:val="28"/>
        </w:rPr>
        <w:t xml:space="preserve">Различные подходы к оценке регулятивной системы первобытных обществ. Социальные нормы в первобытном обществе как источник позитивного права 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естественного права 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тенденции развития российского права в монархический период 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35">
        <w:rPr>
          <w:rFonts w:ascii="Times New Roman" w:hAnsi="Times New Roman" w:cs="Times New Roman"/>
          <w:sz w:val="28"/>
          <w:szCs w:val="28"/>
        </w:rPr>
        <w:t>Юридическая наука в западной Европе в период возникновения и развития феодализма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hAnsi="Times New Roman" w:cs="Times New Roman"/>
          <w:sz w:val="28"/>
          <w:szCs w:val="28"/>
        </w:rPr>
        <w:t>Форма знаний теоретического уровня юридической науки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hAnsi="Times New Roman" w:cs="Times New Roman"/>
          <w:sz w:val="28"/>
          <w:szCs w:val="28"/>
        </w:rPr>
        <w:t>Понятие и виды функций юридической науки: познавательная, теоретико-методологическая, практическая, идеологическая, социально-культурологическая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hAnsi="Times New Roman" w:cs="Times New Roman"/>
          <w:sz w:val="28"/>
          <w:szCs w:val="28"/>
        </w:rPr>
        <w:t>«Золотой век» российского правоведения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hAnsi="Times New Roman" w:cs="Times New Roman"/>
          <w:sz w:val="28"/>
          <w:szCs w:val="28"/>
        </w:rPr>
        <w:t xml:space="preserve">Эмпирическая стадия правового исследования 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hAnsi="Times New Roman" w:cs="Times New Roman"/>
          <w:sz w:val="28"/>
          <w:szCs w:val="28"/>
        </w:rPr>
        <w:t>Превращенная форма правовых исследований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hAnsi="Times New Roman" w:cs="Times New Roman"/>
          <w:sz w:val="28"/>
          <w:szCs w:val="28"/>
        </w:rPr>
        <w:t>Основные виды и методы социальных правовых исследований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hAnsi="Times New Roman" w:cs="Times New Roman"/>
          <w:sz w:val="28"/>
          <w:szCs w:val="28"/>
        </w:rPr>
        <w:t xml:space="preserve">Методология </w:t>
      </w:r>
      <w:proofErr w:type="spellStart"/>
      <w:r w:rsidRPr="00E43F35">
        <w:rPr>
          <w:rFonts w:ascii="Times New Roman" w:hAnsi="Times New Roman" w:cs="Times New Roman"/>
          <w:sz w:val="28"/>
          <w:szCs w:val="28"/>
        </w:rPr>
        <w:t>метатеоретических</w:t>
      </w:r>
      <w:proofErr w:type="spellEnd"/>
      <w:r w:rsidRPr="00E43F35">
        <w:rPr>
          <w:rFonts w:ascii="Times New Roman" w:hAnsi="Times New Roman" w:cs="Times New Roman"/>
          <w:sz w:val="28"/>
          <w:szCs w:val="28"/>
        </w:rPr>
        <w:t xml:space="preserve"> исследований</w:t>
      </w:r>
    </w:p>
    <w:p w:rsidR="0064163A" w:rsidRPr="00E43F35" w:rsidRDefault="0064163A" w:rsidP="006416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Аксиология в праве</w:t>
      </w:r>
    </w:p>
    <w:p w:rsid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3A" w:rsidRPr="0064163A" w:rsidRDefault="0064163A" w:rsidP="0064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4163A" w:rsidRPr="0064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47"/>
    <w:multiLevelType w:val="hybridMultilevel"/>
    <w:tmpl w:val="D76E531C"/>
    <w:lvl w:ilvl="0" w:tplc="C2523C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E72"/>
    <w:multiLevelType w:val="hybridMultilevel"/>
    <w:tmpl w:val="1A2EAF86"/>
    <w:lvl w:ilvl="0" w:tplc="3314FB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BB2"/>
    <w:multiLevelType w:val="hybridMultilevel"/>
    <w:tmpl w:val="17846406"/>
    <w:lvl w:ilvl="0" w:tplc="059C97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454"/>
    <w:multiLevelType w:val="hybridMultilevel"/>
    <w:tmpl w:val="B130070A"/>
    <w:lvl w:ilvl="0" w:tplc="100E3F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16A4"/>
    <w:multiLevelType w:val="hybridMultilevel"/>
    <w:tmpl w:val="8D8E22C2"/>
    <w:lvl w:ilvl="0" w:tplc="67DAA4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7D61"/>
    <w:multiLevelType w:val="hybridMultilevel"/>
    <w:tmpl w:val="7534D516"/>
    <w:lvl w:ilvl="0" w:tplc="BA28FF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4202E"/>
    <w:multiLevelType w:val="hybridMultilevel"/>
    <w:tmpl w:val="AB766C6C"/>
    <w:lvl w:ilvl="0" w:tplc="0A6E5B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E412CE4"/>
    <w:multiLevelType w:val="hybridMultilevel"/>
    <w:tmpl w:val="EC9CC324"/>
    <w:lvl w:ilvl="0" w:tplc="F84E7E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E1CDC"/>
    <w:multiLevelType w:val="hybridMultilevel"/>
    <w:tmpl w:val="0204CB7C"/>
    <w:lvl w:ilvl="0" w:tplc="E4A414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67F47"/>
    <w:multiLevelType w:val="hybridMultilevel"/>
    <w:tmpl w:val="83421F40"/>
    <w:lvl w:ilvl="0" w:tplc="AAF033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C3"/>
    <w:rsid w:val="0017231E"/>
    <w:rsid w:val="002B03E0"/>
    <w:rsid w:val="005275E4"/>
    <w:rsid w:val="00602CC3"/>
    <w:rsid w:val="0064163A"/>
    <w:rsid w:val="006502BC"/>
    <w:rsid w:val="009354C1"/>
    <w:rsid w:val="00C72E19"/>
    <w:rsid w:val="00D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D1C3-EA29-41FC-B8E3-A6582D22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19"/>
    <w:pPr>
      <w:ind w:left="720"/>
      <w:contextualSpacing/>
    </w:pPr>
  </w:style>
  <w:style w:type="character" w:styleId="a4">
    <w:name w:val="Emphasis"/>
    <w:basedOn w:val="a0"/>
    <w:uiPriority w:val="20"/>
    <w:qFormat/>
    <w:rsid w:val="00641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3</cp:revision>
  <dcterms:created xsi:type="dcterms:W3CDTF">2020-03-23T08:22:00Z</dcterms:created>
  <dcterms:modified xsi:type="dcterms:W3CDTF">2020-03-23T08:32:00Z</dcterms:modified>
</cp:coreProperties>
</file>