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93" w:rsidRPr="004A0F08" w:rsidRDefault="00B71355" w:rsidP="00B314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0F08">
        <w:rPr>
          <w:rFonts w:ascii="Times New Roman" w:hAnsi="Times New Roman" w:cs="Times New Roman"/>
          <w:b/>
          <w:sz w:val="24"/>
          <w:szCs w:val="24"/>
        </w:rPr>
        <w:t>П</w:t>
      </w:r>
      <w:r w:rsidR="00737F92" w:rsidRPr="004A0F08">
        <w:rPr>
          <w:rFonts w:ascii="Times New Roman" w:hAnsi="Times New Roman" w:cs="Times New Roman"/>
          <w:b/>
          <w:sz w:val="24"/>
          <w:szCs w:val="24"/>
        </w:rPr>
        <w:t>риме</w:t>
      </w:r>
      <w:r w:rsidR="00EF1D93" w:rsidRPr="004A0F08">
        <w:rPr>
          <w:rFonts w:ascii="Times New Roman" w:hAnsi="Times New Roman" w:cs="Times New Roman"/>
          <w:b/>
          <w:sz w:val="24"/>
          <w:szCs w:val="24"/>
        </w:rPr>
        <w:t>рный перечень вопросов к зачету по учебно</w:t>
      </w:r>
      <w:r w:rsidR="00DE136D" w:rsidRPr="004A0F08">
        <w:rPr>
          <w:rFonts w:ascii="Times New Roman" w:hAnsi="Times New Roman" w:cs="Times New Roman"/>
          <w:b/>
          <w:sz w:val="24"/>
          <w:szCs w:val="24"/>
        </w:rPr>
        <w:t>му</w:t>
      </w:r>
      <w:r w:rsidR="00EF1D93" w:rsidRPr="004A0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36D" w:rsidRPr="004A0F08">
        <w:rPr>
          <w:rFonts w:ascii="Times New Roman" w:hAnsi="Times New Roman" w:cs="Times New Roman"/>
          <w:b/>
          <w:sz w:val="24"/>
          <w:szCs w:val="24"/>
        </w:rPr>
        <w:t>курсу</w:t>
      </w:r>
      <w:r w:rsidR="00EF1D93" w:rsidRPr="004A0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F92" w:rsidRPr="004A0F08" w:rsidRDefault="00EF1D93" w:rsidP="00B314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08">
        <w:rPr>
          <w:rFonts w:ascii="Times New Roman" w:hAnsi="Times New Roman" w:cs="Times New Roman"/>
          <w:b/>
          <w:sz w:val="24"/>
          <w:szCs w:val="24"/>
        </w:rPr>
        <w:t>«Социология права»</w:t>
      </w:r>
      <w:r w:rsidR="00DE136D" w:rsidRPr="004A0F08">
        <w:rPr>
          <w:rFonts w:ascii="Times New Roman" w:hAnsi="Times New Roman" w:cs="Times New Roman"/>
          <w:b/>
          <w:sz w:val="24"/>
          <w:szCs w:val="24"/>
        </w:rPr>
        <w:t xml:space="preserve"> (40.0</w:t>
      </w:r>
      <w:r w:rsidR="001948AB" w:rsidRPr="001948AB">
        <w:rPr>
          <w:rFonts w:ascii="Times New Roman" w:hAnsi="Times New Roman" w:cs="Times New Roman"/>
          <w:b/>
          <w:sz w:val="24"/>
          <w:szCs w:val="24"/>
        </w:rPr>
        <w:t>5</w:t>
      </w:r>
      <w:r w:rsidR="00DE136D" w:rsidRPr="004A0F08">
        <w:rPr>
          <w:rFonts w:ascii="Times New Roman" w:hAnsi="Times New Roman" w:cs="Times New Roman"/>
          <w:b/>
          <w:sz w:val="24"/>
          <w:szCs w:val="24"/>
        </w:rPr>
        <w:t>.0</w:t>
      </w:r>
      <w:r w:rsidR="001948AB" w:rsidRPr="001948AB">
        <w:rPr>
          <w:rFonts w:ascii="Times New Roman" w:hAnsi="Times New Roman" w:cs="Times New Roman"/>
          <w:b/>
          <w:sz w:val="24"/>
          <w:szCs w:val="24"/>
        </w:rPr>
        <w:t>4</w:t>
      </w:r>
      <w:r w:rsidR="00DE136D" w:rsidRPr="004A0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8AB" w:rsidRPr="001948AB">
        <w:rPr>
          <w:rFonts w:ascii="Times New Roman" w:hAnsi="Times New Roman" w:cs="Times New Roman"/>
          <w:b/>
          <w:sz w:val="24"/>
          <w:szCs w:val="24"/>
        </w:rPr>
        <w:t>Судебная и прокурорская деятельность</w:t>
      </w:r>
      <w:r w:rsidR="00DE136D" w:rsidRPr="004A0F08">
        <w:rPr>
          <w:rFonts w:ascii="Times New Roman" w:hAnsi="Times New Roman" w:cs="Times New Roman"/>
          <w:b/>
          <w:sz w:val="24"/>
          <w:szCs w:val="24"/>
        </w:rPr>
        <w:t>)</w:t>
      </w:r>
    </w:p>
    <w:p w:rsidR="00B71355" w:rsidRPr="00B71355" w:rsidRDefault="00B71355" w:rsidP="00B314A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Предмет и метод социологии права.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Соотношение общей социологии и социологии права.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Соотношение социологии и юридических дисциплин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Понятие и виды социально-правовых исследований.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Методы сбора и обобщения социолого-правовой информации.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Правовая проблематика в работах классиков социологической мысли.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Социология права Макса Вебера.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Социология права Эмиля Дюркгейма.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Социология права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Никласа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Лумана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Социология права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Юргена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Хабермаса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Теория социального капитала Френсиса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Фукуямы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355" w:rsidRP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Социология права Огюста Конта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Социология права Евгения Эрлиха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Становление и развитие социологического подхода к праву в России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8E1E1A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 Общественное мнение и его изучение. Ма</w:t>
      </w:r>
      <w:r w:rsidR="008E1E1A">
        <w:rPr>
          <w:rFonts w:ascii="Times New Roman" w:hAnsi="Times New Roman" w:cs="Times New Roman"/>
          <w:sz w:val="24"/>
          <w:szCs w:val="24"/>
        </w:rPr>
        <w:t>нипуляция общественным мнением.</w:t>
      </w:r>
    </w:p>
    <w:p w:rsidR="00737F92" w:rsidRPr="008E1E1A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E1A">
        <w:rPr>
          <w:rFonts w:ascii="Times New Roman" w:hAnsi="Times New Roman" w:cs="Times New Roman"/>
          <w:sz w:val="24"/>
          <w:szCs w:val="24"/>
        </w:rPr>
        <w:t>П</w:t>
      </w:r>
      <w:r w:rsidR="00737F92" w:rsidRPr="008E1E1A">
        <w:rPr>
          <w:rFonts w:ascii="Times New Roman" w:hAnsi="Times New Roman" w:cs="Times New Roman"/>
          <w:sz w:val="24"/>
          <w:szCs w:val="24"/>
        </w:rPr>
        <w:t>рав</w:t>
      </w:r>
      <w:r w:rsidRPr="008E1E1A">
        <w:rPr>
          <w:rFonts w:ascii="Times New Roman" w:hAnsi="Times New Roman" w:cs="Times New Roman"/>
          <w:sz w:val="24"/>
          <w:szCs w:val="24"/>
        </w:rPr>
        <w:t>о как социальный институт.</w:t>
      </w:r>
      <w:r w:rsidR="00737F92" w:rsidRPr="008E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92" w:rsidRP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Правовая социализация личности</w:t>
      </w:r>
      <w:r w:rsidR="00BC0316">
        <w:rPr>
          <w:rFonts w:ascii="Times New Roman" w:hAnsi="Times New Roman" w:cs="Times New Roman"/>
          <w:sz w:val="24"/>
          <w:szCs w:val="24"/>
        </w:rPr>
        <w:t>.</w:t>
      </w:r>
      <w:r w:rsidR="00737F92" w:rsidRPr="00B71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Правотворчество как вид социального управления.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Социальные основания правотворчества. Мониторинг социально значимых интересов.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Эффективность правотворчества: юридический и социальные подходы.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Эффективность правоприменительной деятельности.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Социальная природа правового сознания.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Социологический метод в теории Л.И.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Петражицкого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F92" w:rsidRP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Социальные основания юриспруденции и социология юридической деятельности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Социальный контроль.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Легитимность как характеристика права. Типы легитимности.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Юридический конфликт понятие, основные подходы, структура.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Стадии юридического конфликта.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Виды юридических конфликтов. </w:t>
      </w:r>
    </w:p>
    <w:p w:rsidR="00E859FB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Ценностный юридический конфликт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sectPr w:rsidR="00E859FB" w:rsidRPr="00B71355" w:rsidSect="0041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A9C"/>
    <w:multiLevelType w:val="hybridMultilevel"/>
    <w:tmpl w:val="A74A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E4CF9"/>
    <w:multiLevelType w:val="hybridMultilevel"/>
    <w:tmpl w:val="436C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5F27"/>
    <w:rsid w:val="001948AB"/>
    <w:rsid w:val="00412039"/>
    <w:rsid w:val="004A0F08"/>
    <w:rsid w:val="00737F92"/>
    <w:rsid w:val="00825F27"/>
    <w:rsid w:val="008E1E1A"/>
    <w:rsid w:val="00A6638D"/>
    <w:rsid w:val="00B314AC"/>
    <w:rsid w:val="00B71355"/>
    <w:rsid w:val="00BC0316"/>
    <w:rsid w:val="00CB7A90"/>
    <w:rsid w:val="00D60332"/>
    <w:rsid w:val="00DE136D"/>
    <w:rsid w:val="00E754AB"/>
    <w:rsid w:val="00E859FB"/>
    <w:rsid w:val="00EF1D93"/>
    <w:rsid w:val="00F7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Пользователь</cp:lastModifiedBy>
  <cp:revision>11</cp:revision>
  <dcterms:created xsi:type="dcterms:W3CDTF">2022-09-27T07:24:00Z</dcterms:created>
  <dcterms:modified xsi:type="dcterms:W3CDTF">2022-10-13T09:17:00Z</dcterms:modified>
</cp:coreProperties>
</file>