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40" w:rsidRDefault="003E1F40" w:rsidP="008E1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40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к </w:t>
      </w:r>
      <w:r w:rsidR="00543CC2">
        <w:rPr>
          <w:rFonts w:ascii="Times New Roman" w:hAnsi="Times New Roman" w:cs="Times New Roman"/>
          <w:b/>
          <w:sz w:val="28"/>
          <w:szCs w:val="28"/>
        </w:rPr>
        <w:t>зачё</w:t>
      </w:r>
      <w:r w:rsidR="008E1D57">
        <w:rPr>
          <w:rFonts w:ascii="Times New Roman" w:hAnsi="Times New Roman" w:cs="Times New Roman"/>
          <w:b/>
          <w:sz w:val="28"/>
          <w:szCs w:val="28"/>
        </w:rPr>
        <w:t>ту</w:t>
      </w:r>
      <w:r w:rsidRPr="003E1F40">
        <w:rPr>
          <w:rFonts w:ascii="Times New Roman" w:hAnsi="Times New Roman" w:cs="Times New Roman"/>
          <w:b/>
          <w:sz w:val="28"/>
          <w:szCs w:val="28"/>
        </w:rPr>
        <w:t xml:space="preserve"> по учебному курсу </w:t>
      </w:r>
    </w:p>
    <w:p w:rsidR="00DC416B" w:rsidRDefault="003E1F40" w:rsidP="00DC41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40">
        <w:rPr>
          <w:rFonts w:ascii="Times New Roman" w:hAnsi="Times New Roman" w:cs="Times New Roman"/>
          <w:b/>
          <w:sz w:val="28"/>
          <w:szCs w:val="28"/>
        </w:rPr>
        <w:t xml:space="preserve">«Теория государства и права» </w:t>
      </w:r>
    </w:p>
    <w:p w:rsidR="00DC416B" w:rsidRDefault="00DC416B" w:rsidP="00DC41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6B">
        <w:rPr>
          <w:rFonts w:ascii="Times New Roman" w:hAnsi="Times New Roman" w:cs="Times New Roman"/>
          <w:b/>
          <w:sz w:val="28"/>
          <w:szCs w:val="28"/>
        </w:rPr>
        <w:t>(40.05.04 Судебная и прокурорская деятельность)</w:t>
      </w:r>
    </w:p>
    <w:p w:rsidR="003E1F40" w:rsidRPr="003E1F40" w:rsidRDefault="003E1F40" w:rsidP="003E1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1. Предмет теории государства и права.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2. Место теории государства и права в системе наук, изучающих право и государство.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3. Методология теории государства и права.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4. Общая характеристика власти </w:t>
      </w:r>
      <w:proofErr w:type="spellStart"/>
      <w:r w:rsidRPr="003E1F40">
        <w:rPr>
          <w:rFonts w:ascii="Times New Roman" w:hAnsi="Times New Roman" w:cs="Times New Roman"/>
          <w:sz w:val="28"/>
          <w:szCs w:val="28"/>
        </w:rPr>
        <w:t>догосударственного</w:t>
      </w:r>
      <w:proofErr w:type="spellEnd"/>
      <w:r w:rsidRPr="003E1F40">
        <w:rPr>
          <w:rFonts w:ascii="Times New Roman" w:hAnsi="Times New Roman" w:cs="Times New Roman"/>
          <w:sz w:val="28"/>
          <w:szCs w:val="28"/>
        </w:rPr>
        <w:t xml:space="preserve"> периода.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5. Общая характеристика социальных норм </w:t>
      </w:r>
      <w:proofErr w:type="spellStart"/>
      <w:r w:rsidRPr="003E1F40">
        <w:rPr>
          <w:rFonts w:ascii="Times New Roman" w:hAnsi="Times New Roman" w:cs="Times New Roman"/>
          <w:sz w:val="28"/>
          <w:szCs w:val="28"/>
        </w:rPr>
        <w:t>догосударственного</w:t>
      </w:r>
      <w:proofErr w:type="spellEnd"/>
      <w:r w:rsidRPr="003E1F40">
        <w:rPr>
          <w:rFonts w:ascii="Times New Roman" w:hAnsi="Times New Roman" w:cs="Times New Roman"/>
          <w:sz w:val="28"/>
          <w:szCs w:val="28"/>
        </w:rPr>
        <w:t xml:space="preserve"> периода.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6. Причины и форма возникновения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7. Особенности возникновения права.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8. Основные теории происхождения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9. Политическая система общества: понятие, структура, функции.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10. Место и роль государства и права в политической системе общества.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11. Политические партии в политической системе общества.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12. Государство и церковь. Светские и теократические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13. История развития концепции гражданского общества.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14. Гражданское общество: понятие и признаки.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15. Сущность и основные принципы гражданского общества.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16. Структура гражданского общества.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17. Понятие и сущность правового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18. Принципы правового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19. Плюрализм в понимании и определении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20. Признаки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21. Сущность государства: различные подходы.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22. Формационный подход в типологии государства: его достоинства и слабые стороны.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3E1F40">
        <w:rPr>
          <w:rFonts w:ascii="Times New Roman" w:hAnsi="Times New Roman" w:cs="Times New Roman"/>
          <w:sz w:val="28"/>
          <w:szCs w:val="28"/>
        </w:rPr>
        <w:t>Цивилизационный</w:t>
      </w:r>
      <w:proofErr w:type="spellEnd"/>
      <w:r w:rsidRPr="003E1F40">
        <w:rPr>
          <w:rFonts w:ascii="Times New Roman" w:hAnsi="Times New Roman" w:cs="Times New Roman"/>
          <w:sz w:val="28"/>
          <w:szCs w:val="28"/>
        </w:rPr>
        <w:t xml:space="preserve"> подход в типологии государства: его достоинства и слабые стороны.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lastRenderedPageBreak/>
        <w:t xml:space="preserve">24. Геополитические факторы в развитии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25. Форма государства: понятие и элементы.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26. Форма государственного правления: понятие и виды.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27. Нетрадиционные формы правления.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28. Форма государственного устройства: понятие и виды.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29. Политический (государственный) режим: понятие и виды.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30. Гибридные политические режимы.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31. Соотношение типа и формы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32. Понятие и содержание функций государства. Функции и задачи государства. Функции государства и отдельных его органов.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33. Классификация функций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34. Основные внутренние и внешние функции Российского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35. Механизм (аппарат) государства: понятие и структура. </w:t>
      </w:r>
    </w:p>
    <w:p w:rsid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>36. Принципы организации и деятельности государственного аппарата.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37. Механизм государства и разделения властей. Теория разделения властей.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38. Органы государства: понятие и признаки. </w:t>
      </w:r>
    </w:p>
    <w:p w:rsidR="004F16EB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>39. Виды органов государства.</w:t>
      </w:r>
    </w:p>
    <w:sectPr w:rsidR="004F16EB" w:rsidRPr="003E1F40" w:rsidSect="004F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F40"/>
    <w:rsid w:val="00193701"/>
    <w:rsid w:val="003E1F40"/>
    <w:rsid w:val="004F16EB"/>
    <w:rsid w:val="00537B40"/>
    <w:rsid w:val="00543CC2"/>
    <w:rsid w:val="008E1D57"/>
    <w:rsid w:val="00A922BF"/>
    <w:rsid w:val="00DC416B"/>
    <w:rsid w:val="00F7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2022-10-03T17:59:00Z</dcterms:created>
  <dcterms:modified xsi:type="dcterms:W3CDTF">2022-10-13T09:17:00Z</dcterms:modified>
</cp:coreProperties>
</file>