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1B" w:rsidRPr="00D01389" w:rsidRDefault="0081142E" w:rsidP="00B64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89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к экзамену </w:t>
      </w:r>
      <w:r w:rsidR="00B640D2" w:rsidRPr="00D01389">
        <w:rPr>
          <w:rFonts w:ascii="Times New Roman" w:hAnsi="Times New Roman" w:cs="Times New Roman"/>
          <w:b/>
          <w:sz w:val="24"/>
          <w:szCs w:val="24"/>
        </w:rPr>
        <w:t xml:space="preserve">по учебному курсу </w:t>
      </w:r>
    </w:p>
    <w:p w:rsidR="0081142E" w:rsidRPr="00D01389" w:rsidRDefault="0081142E" w:rsidP="00B64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89">
        <w:rPr>
          <w:rFonts w:ascii="Times New Roman" w:hAnsi="Times New Roman" w:cs="Times New Roman"/>
          <w:b/>
          <w:sz w:val="24"/>
          <w:szCs w:val="24"/>
        </w:rPr>
        <w:t xml:space="preserve">«Проблемы </w:t>
      </w:r>
      <w:r w:rsidR="00B640D2" w:rsidRPr="00D01389">
        <w:rPr>
          <w:rFonts w:ascii="Times New Roman" w:hAnsi="Times New Roman" w:cs="Times New Roman"/>
          <w:b/>
          <w:sz w:val="24"/>
          <w:szCs w:val="24"/>
        </w:rPr>
        <w:t>теории государства и права</w:t>
      </w:r>
      <w:r w:rsidRPr="00D01389">
        <w:rPr>
          <w:rFonts w:ascii="Times New Roman" w:hAnsi="Times New Roman" w:cs="Times New Roman"/>
          <w:b/>
          <w:sz w:val="24"/>
          <w:szCs w:val="24"/>
        </w:rPr>
        <w:t>»</w:t>
      </w:r>
      <w:r w:rsidR="00D01389" w:rsidRPr="00D01389">
        <w:rPr>
          <w:rFonts w:ascii="Times New Roman" w:hAnsi="Times New Roman" w:cs="Times New Roman"/>
          <w:b/>
          <w:sz w:val="24"/>
          <w:szCs w:val="24"/>
        </w:rPr>
        <w:t xml:space="preserve"> (40.04.01 «Юриспруденция»)</w:t>
      </w:r>
    </w:p>
    <w:p w:rsidR="00B640D2" w:rsidRPr="00B640D2" w:rsidRDefault="00B640D2" w:rsidP="00B640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1. Дискуссии о понятии, признаках, типах общества. Проблемы формирования социальных и политических институтов в современных обществах. Общество и индивид. Общество и государство.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2. Социально-политические образы государства: многозначность подходов и проблемы компромиссов.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3. Проблемы развития концепции государственного суверенитета и технологий его обеспечения.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4. Гражданское общество, право и государство. Дискуссии о понимании и системе гражданского общества. Обеспечение и гарантии функционирования институтов гражданского общества.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5. Либерализм и консерватизм, демократия, недемократические режимы и концепт гражданского общества. </w:t>
      </w:r>
    </w:p>
    <w:p w:rsidR="00D01389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6. Эволюция идеи правового государства и современный подход к ней. Принципы правового государства: особенности понимания в различных обществах.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7. Взаимоотношения государства и общественных объединений.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8. Религия как социальный институт. Проблемы взаимодействия конфессий с государством.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9. Политические партии в политической системе общества. Проблемы взаимодействия государства и личности в рамках политической системы общества.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10. Общие положения теории форм государства.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11. Территориальные концепты государственности (формы территориального устройства).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12. Унитаризм и регионализм. Парадигмы и модели развития современных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регионалистских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 государств.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13. Обеспечение свободы субъектов и территориальной целостности федеративных государств. Проблемы сецессии и ее правового обеспечения.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14. Особые формы территориального устройства в современном мире и возможные модели их развития.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15. Современные теории организации власти в современных государствах – формы правления. Дискуссии о формах правления в современных государствах.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16. Проблемы взаимодействия государств с различными формами правления. Особые (нетипичные) формы правления.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17. Концепция условности формы правления.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lastRenderedPageBreak/>
        <w:t xml:space="preserve">18. Политические режимы современного мира. Множественность подходов к определению свойств и характеристик политических режимов. Проблема общественного согласия и общественного компромисса.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19. Характеристика формы современного российского государства. Общие и специфические закономерности развития российской государственности.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20. Сущность права как предмет дискурса современной правовой науки.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21. Право как мера свободы. Пределы правового регулирования в государствах различных форм.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22. Социальная ценность, содержание и структура правового регулирования. Уровни и виды современных моделей правового регулирования.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23. Проблемы современного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. Концепции и школы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24. Конфликт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 и технологии достижения компромис</w:t>
      </w:r>
      <w:r w:rsidR="00BB5405">
        <w:rPr>
          <w:rFonts w:ascii="Times New Roman" w:hAnsi="Times New Roman" w:cs="Times New Roman"/>
          <w:sz w:val="24"/>
          <w:szCs w:val="24"/>
        </w:rPr>
        <w:t>с</w:t>
      </w:r>
      <w:r w:rsidRPr="00B640D2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25. Ценность права в современном мире. Проблемы обеспечения назначения и свойств правового регулирования.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26. Обязательность правовых установлений и проблемы их исполнения и неисполнения. Система правовых средств обеспечения права.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27. Особенности права и концепта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 на уровне международного взаимодействия субъектов права.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28. Особенности права и концепта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 в национальных правовых системах.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29. Природа социальных норм и их виды. Норма права в системе социального регулирования общественных отношений.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30. Понимание нормы права в современных правовых системах. Значение и назначение нормы права в системах общего права, континентального (романо-германского права), религиозного права, традиционного права, и других правовых системах.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31. Социально-философские основы нравственности и ее соотношение с естественным правом и позитивным правом.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32. Общественная мораль, естественное право, позитивное право.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33. Правовые и религиозные нормы. Право и религия. Эволюция взаимодействия правовых, моральных и религиозных норм.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34. Каноническое право. Присутствие норм морали и религии в нормативных массивах различных правовых систем.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35. Нормативное поведение, его сущность, основные черты, проблема формирования.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36. Правовая норма как отражение наиболее значимых общественных отношений и как идеальная модель отношений. Типизация общественных отношений посредством правовой нормы. Степень типизации.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lastRenderedPageBreak/>
        <w:t xml:space="preserve">37. Логическое, социальное, юридическое, волевое содержание правовой нормы. Проблема структуры правовой нормы. Норма права как суждение.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38. Понятие и концепции социальных ценностей и их классификация. Ценностный подход – аксиология.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39. Право как социальная ценность. Право как этическая ценность. Право как религиозно-нравственная ценность. Место права в системе ценностей.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40. Формальное равенство, правовая свобода и правовая справедливость как правовые ценности. Социокультурное значение правовых ценностей.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41. Правосознание: проблемы соотношения. Различные теоретические подходы к структуре правосознания.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42. Правовой идеализм и правовой нигилизм: проблемы понимания, положительные и отрицательные свойства.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43. Право и культура. Правовая культура: многообразие подходов.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44. Проблемы типологии правовых культур. Западный и восточный типы правовой культуры.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45. Правовая культура и правовая система. Их взаимозависимость. Правовая ментальность.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46. Особенности российского правового сознания и правовой культуры, факторы еѐ формирования.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47. Юридический процесс как особая правовая категория.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48. Проблемы понимания и соотношения категорий «юридический процесс» и «юридическая процедура».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49. Дискуссия о видах юридического процесса.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50. Правотворческий процесс. Концепция нормативного правового акта как модели отражения социальной действительности.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51. Тип парламента и его влияние на правотворческий процесс.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52. Виды правотворческого процесса.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53. Состязательность как принцип юридического процесса. Концепции состязательности в современной правовой доктрине.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54. Основные модели состязательного процесса. Проблемы реализации принципа состязательности в российском юридическом процессе.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55. Формирование и аргументация правовой позиции в юридическом процессе. Основные правила юридической аргументации.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56. Проблемы устной юридической аргументации. Проблемы письменной юридической аргументации.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lastRenderedPageBreak/>
        <w:t xml:space="preserve">57. Типичные ошибки юридической аргументации.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58. Понятие и виды юридической техники.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59. Общие правила юридической техники. Содержательные правила. Правила обеспечения логики права. Структурные правила.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60. Правотворческая юридическая техника.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61. Правила формирования содержания нормативных правовых актов.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62. Логика нормативного правового акта. Структура нормативного правового акта.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>63. Правореализ</w:t>
      </w:r>
      <w:bookmarkStart w:id="0" w:name="_GoBack"/>
      <w:bookmarkEnd w:id="0"/>
      <w:r w:rsidRPr="00B640D2">
        <w:rPr>
          <w:rFonts w:ascii="Times New Roman" w:hAnsi="Times New Roman" w:cs="Times New Roman"/>
          <w:sz w:val="24"/>
          <w:szCs w:val="24"/>
        </w:rPr>
        <w:t xml:space="preserve">ационная юридическая техника. Правоприменительные (индивидуальные) акты и техника их создания. Судебные акты и техника их составления. 64. Юридическая техника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правоинтерпретационных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 актов.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65. Техника составления юридического экспертного заключения. Виды юридических экспертных заключений. Структура юридического экспертного заключения. Типичные ошибки экспертной юридической практики.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66. Антикоррупционная экспертиза нормативных правовых актов в системе юридических экспертных заключений. Предмет антикоррупционной экспертизы.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67. Субъекты и объекты антикоррупционной экспертизы. Порядок осуществления антикоррупционной экспертизы. Структура антикоррупционного экспертного заключения.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68. История становления правовой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 и ее место в системе теории права.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69. Понятие и основные признаки конфликтов в праве. Соотношение юридических конфликтов с юридическими коллизиями.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70. Проблемы пробелов в праве как оснований развития правового конфликта. Квалифицированное молчание законодателя – содержание, значение.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71. Функции и типология юридического конфликта. Основные виды юридических конфликтов. Динамика (возникновение, изменение и завершение) юридических конфликтов. Процедуры разрешения юридических конфликтов. Технологии управления юридическими конфликтами.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72. Основные теоретические подходы к понятию правонарушения. Проблемы состава правонарушения.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73. Теоретические проблемы классификации правонарушений. Преступления и проступки.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74. Дискуссионные вопросы причин правонарушений. Пути и средства предупреждения и устранения правонарушений. Противодействие </w:t>
      </w:r>
      <w:proofErr w:type="spellStart"/>
      <w:r w:rsidRPr="00B640D2">
        <w:rPr>
          <w:rFonts w:ascii="Times New Roman" w:hAnsi="Times New Roman" w:cs="Times New Roman"/>
          <w:sz w:val="24"/>
          <w:szCs w:val="24"/>
        </w:rPr>
        <w:t>девиантности</w:t>
      </w:r>
      <w:proofErr w:type="spellEnd"/>
      <w:r w:rsidRPr="00B640D2">
        <w:rPr>
          <w:rFonts w:ascii="Times New Roman" w:hAnsi="Times New Roman" w:cs="Times New Roman"/>
          <w:sz w:val="24"/>
          <w:szCs w:val="24"/>
        </w:rPr>
        <w:t xml:space="preserve"> в России за рубежом.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75. Дискурс о понимании и видах социальной ответственности. Юридическая ответственность как вид социальной ответственности.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lastRenderedPageBreak/>
        <w:t xml:space="preserve">76. Позитивная юридическая ответственность как теоретико-правовая проблема. Основные концепции ретроспективной юридической ответственности.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77. Юридическая ответственность и меры защиты.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78. Юридическая ответственность и смежные юридические понятия. Теоретические проблемы выделения видов юридической ответственности.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79. Взаимосвязь государства и права. Отражение основ государственности в правовых системах современности.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80. Право как форма взаимодействия государств.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81. Право как форма взаимодействия государства и личности.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82. Право как форма взаимодействия социальных институтов. </w:t>
      </w:r>
    </w:p>
    <w:p w:rsidR="00BB5405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 xml:space="preserve">83. Значение правового акта в системе национальных и международных общественных отношений. </w:t>
      </w:r>
    </w:p>
    <w:p w:rsidR="00B7340D" w:rsidRPr="00B640D2" w:rsidRDefault="0081142E" w:rsidP="00B64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0D2">
        <w:rPr>
          <w:rFonts w:ascii="Times New Roman" w:hAnsi="Times New Roman" w:cs="Times New Roman"/>
          <w:sz w:val="24"/>
          <w:szCs w:val="24"/>
        </w:rPr>
        <w:t>84. Проблемы обеспечения обязательности и действия правового акта. Проблемы неисполнения правового акта и технологии принуждения к его исполнению.</w:t>
      </w:r>
    </w:p>
    <w:sectPr w:rsidR="00B7340D" w:rsidRPr="00B640D2" w:rsidSect="00B7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419D6"/>
    <w:multiLevelType w:val="hybridMultilevel"/>
    <w:tmpl w:val="AB2C4D6A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142E"/>
    <w:rsid w:val="0019169A"/>
    <w:rsid w:val="00207B1B"/>
    <w:rsid w:val="0081142E"/>
    <w:rsid w:val="00B640D2"/>
    <w:rsid w:val="00B7340D"/>
    <w:rsid w:val="00BB5405"/>
    <w:rsid w:val="00D0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2022-10-13T07:52:00Z</dcterms:created>
  <dcterms:modified xsi:type="dcterms:W3CDTF">2022-10-24T19:34:00Z</dcterms:modified>
</cp:coreProperties>
</file>