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40" w:rsidRDefault="003E1F40" w:rsidP="008E1D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F40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вопросов к </w:t>
      </w:r>
      <w:r w:rsidR="00543CC2">
        <w:rPr>
          <w:rFonts w:ascii="Times New Roman" w:hAnsi="Times New Roman" w:cs="Times New Roman"/>
          <w:b/>
          <w:sz w:val="28"/>
          <w:szCs w:val="28"/>
        </w:rPr>
        <w:t>зачё</w:t>
      </w:r>
      <w:r w:rsidR="008E1D57">
        <w:rPr>
          <w:rFonts w:ascii="Times New Roman" w:hAnsi="Times New Roman" w:cs="Times New Roman"/>
          <w:b/>
          <w:sz w:val="28"/>
          <w:szCs w:val="28"/>
        </w:rPr>
        <w:t>ту</w:t>
      </w:r>
      <w:r w:rsidRPr="003E1F40">
        <w:rPr>
          <w:rFonts w:ascii="Times New Roman" w:hAnsi="Times New Roman" w:cs="Times New Roman"/>
          <w:b/>
          <w:sz w:val="28"/>
          <w:szCs w:val="28"/>
        </w:rPr>
        <w:t xml:space="preserve"> по учебному курсу </w:t>
      </w:r>
    </w:p>
    <w:p w:rsidR="003E1F40" w:rsidRDefault="003E1F40" w:rsidP="003E1F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F40">
        <w:rPr>
          <w:rFonts w:ascii="Times New Roman" w:hAnsi="Times New Roman" w:cs="Times New Roman"/>
          <w:b/>
          <w:sz w:val="28"/>
          <w:szCs w:val="28"/>
        </w:rPr>
        <w:t xml:space="preserve">«Теория государства и права» (40.03.01 </w:t>
      </w:r>
      <w:r w:rsidR="00193701">
        <w:rPr>
          <w:rFonts w:ascii="Times New Roman" w:hAnsi="Times New Roman" w:cs="Times New Roman"/>
          <w:b/>
          <w:sz w:val="28"/>
          <w:szCs w:val="28"/>
        </w:rPr>
        <w:t>«</w:t>
      </w:r>
      <w:r w:rsidRPr="003E1F40">
        <w:rPr>
          <w:rFonts w:ascii="Times New Roman" w:hAnsi="Times New Roman" w:cs="Times New Roman"/>
          <w:b/>
          <w:sz w:val="28"/>
          <w:szCs w:val="28"/>
        </w:rPr>
        <w:t>Юриспруденция</w:t>
      </w:r>
      <w:r w:rsidR="00193701">
        <w:rPr>
          <w:rFonts w:ascii="Times New Roman" w:hAnsi="Times New Roman" w:cs="Times New Roman"/>
          <w:b/>
          <w:sz w:val="28"/>
          <w:szCs w:val="28"/>
        </w:rPr>
        <w:t>»</w:t>
      </w:r>
      <w:r w:rsidRPr="003E1F40">
        <w:rPr>
          <w:rFonts w:ascii="Times New Roman" w:hAnsi="Times New Roman" w:cs="Times New Roman"/>
          <w:b/>
          <w:sz w:val="28"/>
          <w:szCs w:val="28"/>
        </w:rPr>
        <w:t>)</w:t>
      </w:r>
    </w:p>
    <w:p w:rsidR="003E1F40" w:rsidRPr="003E1F40" w:rsidRDefault="003E1F40" w:rsidP="003E1F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1. Предмет теории государства и права.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2. Место теории государства и права в системе наук, изучающих право и государство.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3. Методология теории государства и права.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4. Общая характеристика власти </w:t>
      </w:r>
      <w:proofErr w:type="spellStart"/>
      <w:r w:rsidRPr="003E1F40">
        <w:rPr>
          <w:rFonts w:ascii="Times New Roman" w:hAnsi="Times New Roman" w:cs="Times New Roman"/>
          <w:sz w:val="28"/>
          <w:szCs w:val="28"/>
        </w:rPr>
        <w:t>догосударственного</w:t>
      </w:r>
      <w:proofErr w:type="spellEnd"/>
      <w:r w:rsidRPr="003E1F40">
        <w:rPr>
          <w:rFonts w:ascii="Times New Roman" w:hAnsi="Times New Roman" w:cs="Times New Roman"/>
          <w:sz w:val="28"/>
          <w:szCs w:val="28"/>
        </w:rPr>
        <w:t xml:space="preserve"> периода.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5. Общая характеристика социальных норм </w:t>
      </w:r>
      <w:proofErr w:type="spellStart"/>
      <w:r w:rsidRPr="003E1F40">
        <w:rPr>
          <w:rFonts w:ascii="Times New Roman" w:hAnsi="Times New Roman" w:cs="Times New Roman"/>
          <w:sz w:val="28"/>
          <w:szCs w:val="28"/>
        </w:rPr>
        <w:t>догосударственного</w:t>
      </w:r>
      <w:proofErr w:type="spellEnd"/>
      <w:r w:rsidRPr="003E1F40">
        <w:rPr>
          <w:rFonts w:ascii="Times New Roman" w:hAnsi="Times New Roman" w:cs="Times New Roman"/>
          <w:sz w:val="28"/>
          <w:szCs w:val="28"/>
        </w:rPr>
        <w:t xml:space="preserve"> периода.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6. Причины и форма возникновения государства.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7. Особенности возникновения права.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8. Основные теории происхождения государства.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9. Политическая система общества: понятие, структура, функции.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10. Место и роль государства и права в политической системе общества.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11. Политические партии в политической системе общества.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12. Государство и церковь. Светские и теократические государства.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13. История развития концепции гражданского общества.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14. Гражданское общество: понятие и признаки.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15. Сущность и основные принципы гражданского общества.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16. Структура гражданского общества.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17. Понятие и сущность правового государства.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18. Принципы правового государства.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19. Плюрализм в понимании и определении государства.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20. Признаки государства.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21. Сущность государства: различные подходы.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22. Формационный подход в типологии государства: его достоинства и слабые стороны.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3E1F40">
        <w:rPr>
          <w:rFonts w:ascii="Times New Roman" w:hAnsi="Times New Roman" w:cs="Times New Roman"/>
          <w:sz w:val="28"/>
          <w:szCs w:val="28"/>
        </w:rPr>
        <w:t>Цивилизационный</w:t>
      </w:r>
      <w:proofErr w:type="spellEnd"/>
      <w:r w:rsidRPr="003E1F40">
        <w:rPr>
          <w:rFonts w:ascii="Times New Roman" w:hAnsi="Times New Roman" w:cs="Times New Roman"/>
          <w:sz w:val="28"/>
          <w:szCs w:val="28"/>
        </w:rPr>
        <w:t xml:space="preserve"> подход в типологии государства: его достоинства и слабые стороны.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24. Геополитические факторы в развитии государства.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lastRenderedPageBreak/>
        <w:t xml:space="preserve">25. Форма государства: понятие и элементы.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26. Форма государственного правления: понятие и виды.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27. Нетрадиционные формы правления.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28. Форма государственного устройства: понятие и виды.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29. Политический (государственный) режим: понятие и виды.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30. Гибридные политические режимы.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31. Соотношение типа и формы государства.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32. Понятие и содержание функций государства. Функции и задачи государства. Функции государства и отдельных его органов.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33. Классификация функций государства.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34. Основные внутренние и внешние функции Российского государства.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35. Механизм (аппарат) государства: понятие и структура. </w:t>
      </w:r>
    </w:p>
    <w:p w:rsid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>36. Принципы организации и деятельности государственного аппарата.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37. Механизм государства и разделения властей. Теория разделения властей. </w:t>
      </w:r>
    </w:p>
    <w:p w:rsidR="003E1F40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 xml:space="preserve">38. Органы государства: понятие и признаки. </w:t>
      </w:r>
    </w:p>
    <w:p w:rsidR="004F16EB" w:rsidRPr="003E1F40" w:rsidRDefault="003E1F40" w:rsidP="003E1F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1F40">
        <w:rPr>
          <w:rFonts w:ascii="Times New Roman" w:hAnsi="Times New Roman" w:cs="Times New Roman"/>
          <w:sz w:val="28"/>
          <w:szCs w:val="28"/>
        </w:rPr>
        <w:t>39. Виды органов государства.</w:t>
      </w:r>
    </w:p>
    <w:sectPr w:rsidR="004F16EB" w:rsidRPr="003E1F40" w:rsidSect="004F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1F40"/>
    <w:rsid w:val="00193701"/>
    <w:rsid w:val="003E1F40"/>
    <w:rsid w:val="004F16EB"/>
    <w:rsid w:val="00537B40"/>
    <w:rsid w:val="00543CC2"/>
    <w:rsid w:val="008E1D57"/>
    <w:rsid w:val="00F7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2022-10-03T17:59:00Z</dcterms:created>
  <dcterms:modified xsi:type="dcterms:W3CDTF">2022-10-13T09:13:00Z</dcterms:modified>
</cp:coreProperties>
</file>