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50" w:rsidRPr="001E4150" w:rsidRDefault="001E4150" w:rsidP="001E4150">
      <w:pPr>
        <w:autoSpaceDE w:val="0"/>
        <w:autoSpaceDN w:val="0"/>
        <w:adjustRightInd w:val="0"/>
        <w:ind w:firstLine="709"/>
        <w:jc w:val="center"/>
        <w:rPr>
          <w:rFonts w:eastAsia="Times-Italic"/>
          <w:b/>
          <w:iCs/>
          <w:lang w:eastAsia="en-US"/>
        </w:rPr>
      </w:pPr>
      <w:bookmarkStart w:id="0" w:name="_GoBack"/>
      <w:bookmarkEnd w:id="0"/>
      <w:r w:rsidRPr="001E4150">
        <w:rPr>
          <w:rFonts w:eastAsia="Times-Italic"/>
          <w:b/>
          <w:iCs/>
          <w:lang w:eastAsia="en-US"/>
        </w:rPr>
        <w:t>Правовое положение отдельных</w:t>
      </w:r>
      <w:r w:rsidR="00004F26">
        <w:rPr>
          <w:rFonts w:eastAsia="Times-Italic"/>
          <w:b/>
          <w:iCs/>
          <w:lang w:eastAsia="en-US"/>
        </w:rPr>
        <w:t xml:space="preserve"> видов</w:t>
      </w:r>
      <w:r w:rsidRPr="001E4150">
        <w:rPr>
          <w:rFonts w:eastAsia="Times-Italic"/>
          <w:b/>
          <w:iCs/>
          <w:lang w:eastAsia="en-US"/>
        </w:rPr>
        <w:t xml:space="preserve"> субъектов </w:t>
      </w:r>
      <w:r w:rsidR="00004F26">
        <w:rPr>
          <w:rFonts w:eastAsia="Times-Italic"/>
          <w:b/>
          <w:iCs/>
          <w:lang w:eastAsia="en-US"/>
        </w:rPr>
        <w:t>П</w:t>
      </w:r>
      <w:r w:rsidRPr="001E4150">
        <w:rPr>
          <w:rFonts w:eastAsia="Times-Italic"/>
          <w:b/>
          <w:iCs/>
          <w:lang w:eastAsia="en-US"/>
        </w:rPr>
        <w:t>редпринимательского права</w:t>
      </w:r>
      <w:r w:rsidR="00004F26">
        <w:rPr>
          <w:rFonts w:eastAsia="Times-Italic"/>
          <w:b/>
          <w:iCs/>
          <w:lang w:eastAsia="en-US"/>
        </w:rPr>
        <w:t xml:space="preserve"> РФ</w:t>
      </w:r>
    </w:p>
    <w:p w:rsidR="001E4150" w:rsidRPr="001E4150" w:rsidRDefault="001E4150" w:rsidP="001E4150">
      <w:pPr>
        <w:autoSpaceDE w:val="0"/>
        <w:autoSpaceDN w:val="0"/>
        <w:adjustRightInd w:val="0"/>
        <w:ind w:firstLine="709"/>
        <w:jc w:val="center"/>
        <w:rPr>
          <w:rFonts w:eastAsia="Times-Italic"/>
          <w:b/>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Правовое положение индивидуальных предпринимателей.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§2. Правовое положение корпоративных и унитарных коммерческих организаций.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§3. Правовое положение некоммерческих организаций (ассоциаций (союзов), торгово-промышленных палат, саморегулируемых организаций, публично-правовых компаний, государственных корпораций</w:t>
      </w:r>
      <w:r w:rsidR="00C22BC9">
        <w:rPr>
          <w:rFonts w:eastAsia="Times-Italic"/>
          <w:iCs/>
          <w:lang w:eastAsia="en-US"/>
        </w:rPr>
        <w:t>, государственных компаний</w:t>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w:t>
      </w:r>
      <w:r>
        <w:rPr>
          <w:rFonts w:eastAsia="Times-Italic"/>
          <w:iCs/>
          <w:lang w:eastAsia="en-US"/>
        </w:rPr>
        <w:t>4</w:t>
      </w:r>
      <w:r w:rsidRPr="001E4150">
        <w:rPr>
          <w:rFonts w:eastAsia="Times-Italic"/>
          <w:iCs/>
          <w:lang w:eastAsia="en-US"/>
        </w:rPr>
        <w:t>. Правовое положение структурных подразделений организаций.</w:t>
      </w:r>
    </w:p>
    <w:p w:rsidR="001E4150" w:rsidRDefault="001E4150" w:rsidP="001E4150">
      <w:pPr>
        <w:autoSpaceDE w:val="0"/>
        <w:autoSpaceDN w:val="0"/>
        <w:adjustRightInd w:val="0"/>
        <w:ind w:firstLine="709"/>
        <w:jc w:val="both"/>
        <w:rPr>
          <w:rFonts w:eastAsia="Times-Italic"/>
          <w:iCs/>
          <w:lang w:eastAsia="en-US"/>
        </w:rPr>
      </w:pPr>
    </w:p>
    <w:p w:rsidR="00C22BC9" w:rsidRPr="0027113E" w:rsidRDefault="00C22BC9" w:rsidP="001E4150">
      <w:pPr>
        <w:autoSpaceDE w:val="0"/>
        <w:autoSpaceDN w:val="0"/>
        <w:adjustRightInd w:val="0"/>
        <w:ind w:firstLine="709"/>
        <w:jc w:val="both"/>
        <w:rPr>
          <w:rFonts w:eastAsia="Times-Italic"/>
          <w:b/>
          <w:iCs/>
          <w:lang w:eastAsia="en-US"/>
        </w:rPr>
      </w:pPr>
      <w:r w:rsidRPr="0027113E">
        <w:rPr>
          <w:rFonts w:eastAsia="Times-Italic"/>
          <w:b/>
          <w:iCs/>
          <w:lang w:eastAsia="en-US"/>
        </w:rPr>
        <w:t>Примечание:</w:t>
      </w:r>
    </w:p>
    <w:p w:rsidR="00C22BC9" w:rsidRDefault="00C22BC9" w:rsidP="001E4150">
      <w:pPr>
        <w:autoSpaceDE w:val="0"/>
        <w:autoSpaceDN w:val="0"/>
        <w:adjustRightInd w:val="0"/>
        <w:ind w:firstLine="709"/>
        <w:jc w:val="both"/>
        <w:rPr>
          <w:rFonts w:eastAsia="Times-Italic"/>
          <w:iCs/>
          <w:lang w:eastAsia="en-US"/>
        </w:rPr>
      </w:pPr>
      <w:r>
        <w:rPr>
          <w:rFonts w:eastAsia="Times-Italic"/>
          <w:iCs/>
          <w:lang w:eastAsia="en-US"/>
        </w:rPr>
        <w:t xml:space="preserve">1. </w:t>
      </w:r>
      <w:r w:rsidRPr="00C22BC9">
        <w:rPr>
          <w:rFonts w:eastAsia="Times-Italic"/>
          <w:iCs/>
          <w:lang w:eastAsia="en-US"/>
        </w:rPr>
        <w:t>Правовое положение саморегулируемых организаций</w:t>
      </w:r>
      <w:r>
        <w:rPr>
          <w:rFonts w:eastAsia="Times-Italic"/>
          <w:iCs/>
          <w:lang w:eastAsia="en-US"/>
        </w:rPr>
        <w:t xml:space="preserve"> – Учебник + Закон о СРО.</w:t>
      </w:r>
    </w:p>
    <w:p w:rsidR="00C22BC9" w:rsidRDefault="00C22BC9" w:rsidP="001E4150">
      <w:pPr>
        <w:autoSpaceDE w:val="0"/>
        <w:autoSpaceDN w:val="0"/>
        <w:adjustRightInd w:val="0"/>
        <w:ind w:firstLine="709"/>
        <w:jc w:val="both"/>
        <w:rPr>
          <w:rFonts w:eastAsia="Times-Italic"/>
          <w:iCs/>
          <w:lang w:eastAsia="en-US"/>
        </w:rPr>
      </w:pPr>
      <w:r>
        <w:rPr>
          <w:rFonts w:eastAsia="Times-Italic"/>
          <w:iCs/>
          <w:lang w:eastAsia="en-US"/>
        </w:rPr>
        <w:t xml:space="preserve">2. </w:t>
      </w:r>
      <w:r w:rsidRPr="00C22BC9">
        <w:rPr>
          <w:rFonts w:eastAsia="Times-Italic"/>
          <w:iCs/>
          <w:lang w:eastAsia="en-US"/>
        </w:rPr>
        <w:t>Правовое положение структурных подразделений организаций</w:t>
      </w:r>
      <w:r>
        <w:rPr>
          <w:rFonts w:eastAsia="Times-Italic"/>
          <w:iCs/>
          <w:lang w:eastAsia="en-US"/>
        </w:rPr>
        <w:t xml:space="preserve"> – Учебник + ГК РФ.</w:t>
      </w:r>
    </w:p>
    <w:p w:rsidR="00C22BC9" w:rsidRDefault="00C22BC9" w:rsidP="001E4150">
      <w:pPr>
        <w:autoSpaceDE w:val="0"/>
        <w:autoSpaceDN w:val="0"/>
        <w:adjustRightInd w:val="0"/>
        <w:ind w:firstLine="709"/>
        <w:jc w:val="both"/>
        <w:rPr>
          <w:rFonts w:eastAsia="Times-Italic"/>
          <w:iCs/>
          <w:lang w:eastAsia="en-US"/>
        </w:rPr>
      </w:pPr>
    </w:p>
    <w:p w:rsidR="00C22BC9" w:rsidRPr="001E4150" w:rsidRDefault="00C22BC9" w:rsidP="001E4150">
      <w:pPr>
        <w:autoSpaceDE w:val="0"/>
        <w:autoSpaceDN w:val="0"/>
        <w:adjustRightInd w:val="0"/>
        <w:ind w:firstLine="709"/>
        <w:jc w:val="both"/>
        <w:rPr>
          <w:rFonts w:eastAsia="Times-Italic"/>
          <w:iCs/>
          <w:lang w:eastAsia="en-US"/>
        </w:rPr>
      </w:pPr>
    </w:p>
    <w:p w:rsidR="001E4150" w:rsidRPr="00FD698C" w:rsidRDefault="001E4150" w:rsidP="00C30822">
      <w:pPr>
        <w:autoSpaceDE w:val="0"/>
        <w:autoSpaceDN w:val="0"/>
        <w:adjustRightInd w:val="0"/>
        <w:ind w:firstLine="709"/>
        <w:jc w:val="center"/>
        <w:rPr>
          <w:rFonts w:eastAsia="Times-Italic"/>
          <w:b/>
          <w:i/>
          <w:iCs/>
          <w:lang w:eastAsia="en-US"/>
        </w:rPr>
      </w:pPr>
      <w:r w:rsidRPr="00FD698C">
        <w:rPr>
          <w:rFonts w:eastAsia="Times-Italic"/>
          <w:b/>
          <w:i/>
          <w:iCs/>
          <w:lang w:eastAsia="en-US"/>
        </w:rPr>
        <w:t>Правовое положение индивидуальных предпринимателей</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Конституция РФ гарантирует право каждого на свободное использование своих способностей и имущества для предпринимательской и иной не запрещенной законом экономической деятельности (п. 1 ст. 34).</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Согласно п. 1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Вместе с тем, в силу абз. 2 п. 1 ст. 23 ГК РФ, граждане могут осуществлять отдельные виды предпринимательской деятельности и без государственной регистрации в качестве индивидуального предпринимателя</w:t>
      </w:r>
      <w:r w:rsidRPr="001E4150">
        <w:rPr>
          <w:rFonts w:eastAsia="Times-Italic"/>
          <w:iCs/>
          <w:vertAlign w:val="superscript"/>
          <w:lang w:eastAsia="en-US"/>
        </w:rPr>
        <w:footnoteReference w:id="1"/>
      </w:r>
      <w:r w:rsidRPr="001E4150">
        <w:rPr>
          <w:rFonts w:eastAsia="Times-Italic"/>
          <w:iCs/>
          <w:lang w:eastAsia="en-US"/>
        </w:rPr>
        <w:t>. В настоящее время к такой категории относятся «самозанятые граждане»</w:t>
      </w:r>
      <w:r w:rsidRPr="001E4150">
        <w:rPr>
          <w:rFonts w:eastAsia="Times-Italic"/>
          <w:iCs/>
          <w:vertAlign w:val="superscript"/>
          <w:lang w:eastAsia="en-US"/>
        </w:rPr>
        <w:footnoteReference w:id="2"/>
      </w:r>
      <w:r w:rsidRPr="001E4150">
        <w:rPr>
          <w:rFonts w:eastAsia="Times-Italic"/>
          <w:iCs/>
          <w:lang w:eastAsia="en-US"/>
        </w:rPr>
        <w:t>, оказывающие без привлечения наемных работников за вознаграждение услуги другим физическим лицам для их личных, домашних и (или) иных подобных нужд</w:t>
      </w:r>
      <w:r w:rsidRPr="001E4150">
        <w:rPr>
          <w:rFonts w:eastAsia="Times-Italic"/>
          <w:iCs/>
          <w:vertAlign w:val="superscript"/>
          <w:lang w:eastAsia="en-US"/>
        </w:rPr>
        <w:footnoteReference w:id="3"/>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Необходимо также различать индивидуальное предпринимательство и осуществляемую гражданами профессиональную деятельность, не направленную на извлечение прибыли. Например, предпринимательской не является деятельность адвокатов</w:t>
      </w:r>
      <w:r w:rsidRPr="001E4150">
        <w:rPr>
          <w:rFonts w:eastAsia="Times-Italic"/>
          <w:iCs/>
          <w:vertAlign w:val="superscript"/>
          <w:lang w:eastAsia="en-US"/>
        </w:rPr>
        <w:footnoteReference w:id="4"/>
      </w:r>
      <w:r w:rsidRPr="001E4150">
        <w:rPr>
          <w:rFonts w:eastAsia="Times-Italic"/>
          <w:iCs/>
          <w:lang w:eastAsia="en-US"/>
        </w:rPr>
        <w:t>, частных нотариусов</w:t>
      </w:r>
      <w:r w:rsidRPr="001E4150">
        <w:rPr>
          <w:rFonts w:eastAsia="Times-Italic"/>
          <w:iCs/>
          <w:vertAlign w:val="superscript"/>
          <w:lang w:eastAsia="en-US"/>
        </w:rPr>
        <w:footnoteReference w:id="5"/>
      </w:r>
      <w:r w:rsidRPr="001E4150">
        <w:rPr>
          <w:rFonts w:eastAsia="Times-Italic"/>
          <w:iCs/>
          <w:lang w:eastAsia="en-US"/>
        </w:rPr>
        <w:t>, арбитражных управляющих</w:t>
      </w:r>
      <w:r w:rsidRPr="001E4150">
        <w:rPr>
          <w:rFonts w:eastAsia="Times-Italic"/>
          <w:iCs/>
          <w:vertAlign w:val="superscript"/>
          <w:lang w:eastAsia="en-US"/>
        </w:rPr>
        <w:footnoteReference w:id="6"/>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Правовой статус индивидуального предпринимателя характеризуется рядом особенностей.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По общему правилу заниматься предпринимательской деятельностью вправе: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совершеннолетние (достигшие 18-ти летнего возраста) граждане (п. 1 ст. 21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несовершеннолетние граждане, вступившие в брак до 18 лет (п. 2 ст. 21 ГК РФ, п. 2 ст. 13 Семейного кодекса РФ</w:t>
      </w:r>
      <w:r w:rsidRPr="001E4150">
        <w:rPr>
          <w:rFonts w:eastAsia="Times-Italic"/>
          <w:iCs/>
          <w:vertAlign w:val="superscript"/>
          <w:lang w:eastAsia="en-US"/>
        </w:rPr>
        <w:footnoteReference w:id="7"/>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граждане, объявленные эмансипированными (ст. 27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литературе неоднозначно решается вопрос о необходимости точного определения в законе возраста, по достижении которого несовершеннолетний может осуществлять предпринимательскую деятельность.</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Можно выделить три основные позиции по данному вопросу.</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Одни авторы (С.С. Казиханова, М.Г. Галахтин), исходя из анализа ст. 26 ГК РФ и ст. 22.1 ФЗ «О государственной регистрации юридических лиц и индивидуальных предпринимателей»</w:t>
      </w:r>
      <w:r w:rsidR="001707C5">
        <w:rPr>
          <w:rStyle w:val="a7"/>
          <w:rFonts w:eastAsia="Times-Italic"/>
          <w:iCs/>
          <w:lang w:eastAsia="en-US"/>
        </w:rPr>
        <w:footnoteReference w:id="8"/>
      </w:r>
      <w:r w:rsidRPr="001E4150">
        <w:rPr>
          <w:rFonts w:eastAsia="Times-Italic"/>
          <w:iCs/>
          <w:lang w:eastAsia="en-US"/>
        </w:rPr>
        <w:t>, делают вывод о возможности осуществлять предпринимательскую деятельность с 14 лет</w:t>
      </w:r>
      <w:r w:rsidRPr="001E4150">
        <w:rPr>
          <w:rFonts w:eastAsia="Times-Italic"/>
          <w:iCs/>
          <w:vertAlign w:val="superscript"/>
          <w:lang w:eastAsia="en-US"/>
        </w:rPr>
        <w:footnoteReference w:id="9"/>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Другие исследователи (Г.Д. Отнюкова) придерживаются мнения, что в законодательстве следует определить возраст для начала осуществления предпринимательской деятельности с 16 лет</w:t>
      </w:r>
      <w:r w:rsidRPr="001E4150">
        <w:rPr>
          <w:rFonts w:eastAsia="Times-Italic"/>
          <w:iCs/>
          <w:vertAlign w:val="superscript"/>
          <w:lang w:eastAsia="en-US"/>
        </w:rPr>
        <w:footnoteReference w:id="10"/>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Иную точку зрения высказывает профессор В.Ф. Попондопуло. В своем определении индивидуальных предпринимателей он указывает, что это исключительно дееспособные граждане, т.е. достигшие 18-летнего возраста, или вступившие в брак до достижения 18 лет, или объявленные таковыми по решению органа опеки или суда</w:t>
      </w:r>
      <w:r w:rsidRPr="001E4150">
        <w:rPr>
          <w:rFonts w:eastAsia="Times-Italic"/>
          <w:iCs/>
          <w:vertAlign w:val="superscript"/>
          <w:lang w:eastAsia="en-US"/>
        </w:rPr>
        <w:footnoteReference w:id="11"/>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Не имеют права заниматься предпринимательской деятельностью лица, признанные недееспособными в порядке, установленном ст. 29 ГК РФ. Постановка недееспособного лица на налоговый учет в качестве индивидуального предпринимателя нарушает законные интересы самого недееспособного, поскольку возлагает на данное лицо дополнительные обязанности</w:t>
      </w:r>
      <w:r w:rsidRPr="001E4150">
        <w:rPr>
          <w:rFonts w:eastAsia="Times-Italic"/>
          <w:iCs/>
          <w:vertAlign w:val="superscript"/>
          <w:lang w:eastAsia="en-US"/>
        </w:rPr>
        <w:footnoteReference w:id="12"/>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Право на занятие предпринимательской деятельностью ограничено как при неполной (до достижения 18 лет – при отсутствии фактов признания гражданина эмансипированным или вступления в брак), так и при ограниченной дееспособности. </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настоящее время отсутствует единство мнений по вопросу о том, можно ли рассматривать разрешение законных представителей на ведение их подопечными несовершеннолетними предпринимательской деятельности как согласие на совершение ими всех сделок, связанных с такой деятельностью, или же законные представители должны давать согласие на совершение каждой сделки в отдельности.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Так, К.Б. Ярошенко, А.В. Мицык, Е.П. Губин, П.Г. Лахно полагают, ссылаясь на п. 1 ст. 26 ГК РФ, что попечители должны давать согласие на совершение каждой сделки несовершеннолетнего индивидуального предпринимателя</w:t>
      </w:r>
      <w:r w:rsidRPr="001E4150">
        <w:rPr>
          <w:rFonts w:eastAsia="Times-Italic"/>
          <w:iCs/>
          <w:vertAlign w:val="superscript"/>
          <w:lang w:eastAsia="en-US"/>
        </w:rPr>
        <w:footnoteReference w:id="13"/>
      </w:r>
      <w:r w:rsidRPr="001E4150">
        <w:rPr>
          <w:rFonts w:eastAsia="Times-Italic"/>
          <w:iCs/>
          <w:lang w:eastAsia="en-US"/>
        </w:rPr>
        <w:t xml:space="preserve">. Вместе с тем, А.В. Илюхин </w:t>
      </w:r>
      <w:r w:rsidRPr="001E4150">
        <w:rPr>
          <w:rFonts w:eastAsia="Times-Italic"/>
          <w:iCs/>
          <w:lang w:eastAsia="en-US"/>
        </w:rPr>
        <w:lastRenderedPageBreak/>
        <w:t>считает, что в целях нормального функционирования предпринимательской деятельности несовершеннолетнего достаточно получения согласия на совершение не каждой сделки, а только той, исполнение по которой может повлечь значительные имущественные потери для несовершеннолетнего</w:t>
      </w:r>
      <w:r w:rsidRPr="001E4150">
        <w:rPr>
          <w:rFonts w:eastAsia="Times-Italic"/>
          <w:iCs/>
          <w:vertAlign w:val="superscript"/>
          <w:lang w:eastAsia="en-US"/>
        </w:rPr>
        <w:footnoteReference w:id="14"/>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Приобрести статус индивидуального предпринимателя могут как граждане России, так и иностранные граждане, а также лица без гражданства</w:t>
      </w:r>
      <w:r w:rsidRPr="001E4150">
        <w:rPr>
          <w:rFonts w:eastAsia="Times-Italic"/>
          <w:iCs/>
          <w:vertAlign w:val="superscript"/>
          <w:lang w:eastAsia="en-US"/>
        </w:rPr>
        <w:footnoteReference w:id="15"/>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2. В системе действующего правового регулирования установлен запрет заниматься предпринимательской деятельностью в отношении широкого круга субъектов, осуществляющих публичные функции.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 ним, в частности, относятся: члены обеих палат Федерального Собрания РФ (ч. 3 ст. 97 Конституции Российской Федерации, п. «в» ч. 1 ст. 4 ФЗ «О статусе члена Совета Федерации и статусе депутата Государственной Думы Федерального Собрания Российской Федерации» от 08.05.1994 № 3-ФЗ</w:t>
      </w:r>
      <w:r w:rsidRPr="001E4150">
        <w:rPr>
          <w:rFonts w:eastAsia="Times-Italic"/>
          <w:iCs/>
          <w:vertAlign w:val="superscript"/>
          <w:lang w:eastAsia="en-US"/>
        </w:rPr>
        <w:footnoteReference w:id="16"/>
      </w:r>
      <w:r w:rsidRPr="001E4150">
        <w:rPr>
          <w:rFonts w:eastAsia="Times-Italic"/>
          <w:iCs/>
          <w:lang w:eastAsia="en-US"/>
        </w:rPr>
        <w:t>), судьи (подп. 4 п. 3 ст. 3 Закона РФ «О статусе судей Российской Федерации» от 26.06.1992 № 3132-1</w:t>
      </w:r>
      <w:r w:rsidRPr="001E4150">
        <w:rPr>
          <w:rFonts w:eastAsia="Times-Italic"/>
          <w:iCs/>
          <w:vertAlign w:val="superscript"/>
          <w:lang w:eastAsia="en-US"/>
        </w:rPr>
        <w:footnoteReference w:id="17"/>
      </w:r>
      <w:r w:rsidRPr="001E4150">
        <w:rPr>
          <w:rFonts w:eastAsia="Times-Italic"/>
          <w:iCs/>
          <w:lang w:eastAsia="en-US"/>
        </w:rPr>
        <w:t>), ряд иных лиц (подп. 2.1. п. 3 ст. 12.1 ФЗ «О противодействии коррупции» от 25.12.2008 № 273-ФЗ</w:t>
      </w:r>
      <w:r w:rsidRPr="001E4150">
        <w:rPr>
          <w:rFonts w:eastAsia="Times-Italic"/>
          <w:iCs/>
          <w:vertAlign w:val="superscript"/>
          <w:lang w:eastAsia="en-US"/>
        </w:rPr>
        <w:footnoteReference w:id="18"/>
      </w:r>
      <w:r w:rsidRPr="001E4150">
        <w:rPr>
          <w:rFonts w:eastAsia="Times-Italic"/>
          <w:iCs/>
          <w:lang w:eastAsia="en-US"/>
        </w:rPr>
        <w:t>, подп.2 п. 1 ст. 10 ФЗ «О Счетной палате Российской Федерации» от 05.04.2013 № 41-ФЗ</w:t>
      </w:r>
      <w:r w:rsidRPr="001E4150">
        <w:rPr>
          <w:rFonts w:eastAsia="Times-Italic"/>
          <w:iCs/>
          <w:vertAlign w:val="superscript"/>
          <w:lang w:eastAsia="en-US"/>
        </w:rPr>
        <w:footnoteReference w:id="19"/>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3. Гражданское законодательство приравнивает индивидуальных предпринимателей к юридическим лицам.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силу п. 3 ст. 23 ГК РФ к предпринимательской деятельности граждан, осуществляемой без образования юридического лица,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Гражданин, осуществляющий предпринимательскую деятельность без образования юридического лица с нарушением требований п. 1 ст. 23 ГК РФ, не вправе ссылаться в отношении заключенных им при этом сделок на то, что он не является предпринимателем. Суд может применить к таким сделкам правила ГК РФ об обязательствах, связанных с осуществлением предпринимательской деятельности (п. 4 ст. 23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Аналогичное положение закреплено и в рамках налогового законодательства.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соответствии с п. 2 ст. 11 НК РФ</w:t>
      </w:r>
      <w:r w:rsidRPr="001E4150">
        <w:rPr>
          <w:rFonts w:eastAsia="Times-Italic"/>
          <w:iCs/>
          <w:vertAlign w:val="superscript"/>
          <w:lang w:eastAsia="en-US"/>
        </w:rPr>
        <w:footnoteReference w:id="20"/>
      </w:r>
      <w:r w:rsidRPr="001E4150">
        <w:rPr>
          <w:rFonts w:eastAsia="Times-Italic"/>
          <w:iCs/>
          <w:lang w:eastAsia="en-US"/>
        </w:rPr>
        <w:t xml:space="preserve"> физические лица, осуществляющие предпринимательскую деятельность, но не зарегистрированные в качестве индивидуальных предпринимателей, при исполнении обязанностей, возложенных на них НК РФ, не вправе ссылаться на то, что они не являются индивидуальными предпринимателями. На них возложены те же налоговые обязанности.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4. Индивидуальные предприниматели, исходя из системного толкования норм ГК РФ, наделены общей предпринимательской правоспособностью, поскольку приравниваются к правоспособности коммерческих организаций. Это мнение разделяется большинством исследователей</w:t>
      </w:r>
      <w:r w:rsidRPr="001E4150">
        <w:rPr>
          <w:rFonts w:eastAsia="Times-Italic"/>
          <w:iCs/>
          <w:vertAlign w:val="superscript"/>
          <w:lang w:eastAsia="en-US"/>
        </w:rPr>
        <w:footnoteReference w:id="21"/>
      </w:r>
      <w:r w:rsidRPr="001E4150">
        <w:rPr>
          <w:rFonts w:eastAsia="Times-Italic"/>
          <w:iCs/>
          <w:lang w:eastAsia="en-US"/>
        </w:rPr>
        <w:t xml:space="preserve">. Однако высказывается и точка зрения о специальном характере предпринимательской правоспособности индивидуальных предпринимателей. </w:t>
      </w:r>
      <w:r w:rsidRPr="001E4150">
        <w:rPr>
          <w:rFonts w:eastAsia="Times-Italic"/>
          <w:iCs/>
          <w:lang w:eastAsia="en-US"/>
        </w:rPr>
        <w:lastRenderedPageBreak/>
        <w:t>Профессор В.С. Белых в этой связи подчеркивает расхождение между доктринальным мнением и буквой закона по рассматриваемому вопросу</w:t>
      </w:r>
      <w:r w:rsidRPr="001E4150">
        <w:rPr>
          <w:rFonts w:eastAsia="Times-Italic"/>
          <w:iCs/>
          <w:vertAlign w:val="superscript"/>
          <w:lang w:eastAsia="en-US"/>
        </w:rPr>
        <w:footnoteReference w:id="22"/>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5. В соответствии со ст. 24 ГК РФ гражданин-предприниматель отвечает по своим обязательствам всем принадлежащим ему имуществом (в том числе и личным) за исключением имущества, на которое в соответствии с законом не может быть обращено взыскание. Указанная норма закрепляет полную имущественную ответственность физического лица независимо от наличия статуса индивидуального предпринимателя и не разграничивает имущество гражданина как физического лица либо как индивидуального предпринимателя</w:t>
      </w:r>
      <w:r w:rsidRPr="001E4150">
        <w:rPr>
          <w:rFonts w:eastAsia="Times-Italic"/>
          <w:iCs/>
          <w:vertAlign w:val="superscript"/>
          <w:lang w:eastAsia="en-US"/>
        </w:rPr>
        <w:footnoteReference w:id="23"/>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 числу преимуществ ведения предпринимательской деятельности в индивидуальной форме можно также отнести: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отсутствие требований к размеру «стартового» капитала;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отсутствие обязанности вести полноценный бухгалтерский учет – достаточно Книги учета доходов и расходов, в которой отражаются хозяйственные операции;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значительно меньший, чем у юридического лица, объем отчетности, которую нужно представлять контролирующим органам;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значительно меньший (в большинстве случаев) размер сумм штрафов за одни и те же нарушения, чем для юридических лиц;</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возможность применения патентной системы – одного из самых удобных и лояльных налоговых режимов;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наличие льгот по страховым взносам – фиксированные суммы за индивидуального предпринимателя вместо «привязки» размера взноса к уровню доходов, как у юридических лиц, и пониженные тарифы для наемных работников;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простота процедуры регистрации (меньший объем представляемых документов, низкий размер госпошлины).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 числу основных недостатков ведения предпринимательской деятельности в индивидуальной форме относятся: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ограничение на ведение некоторых видов деятельности (банковской, деятельность в качестве страховщиков, инвестиционных фондов и др.);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недостаточная проработка законодательной базы. Ряд правил законодатель распространил только на юридические лица, лишив предпринимателей возможности реализовать свои права без обращения в суд (например, применение некоторых льгот по НДС или учет определенных расходов при расчете налога на доходы).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Кроме того, индивидуальным предпринимателям сложнее расширять бизнес: возможны проблемы с контрагентами, кредитованием, привлечением сторонних инвестиций.</w:t>
      </w:r>
    </w:p>
    <w:p w:rsidR="001E4150" w:rsidRPr="001E4150" w:rsidRDefault="001E4150" w:rsidP="001E4150">
      <w:pPr>
        <w:autoSpaceDE w:val="0"/>
        <w:autoSpaceDN w:val="0"/>
        <w:adjustRightInd w:val="0"/>
        <w:ind w:firstLine="709"/>
        <w:jc w:val="both"/>
        <w:rPr>
          <w:rFonts w:eastAsia="Times-Italic"/>
          <w:iCs/>
          <w:lang w:eastAsia="en-US"/>
        </w:rPr>
      </w:pPr>
    </w:p>
    <w:p w:rsidR="001E4150" w:rsidRPr="00FD698C" w:rsidRDefault="001E4150" w:rsidP="00777DBB">
      <w:pPr>
        <w:autoSpaceDE w:val="0"/>
        <w:autoSpaceDN w:val="0"/>
        <w:adjustRightInd w:val="0"/>
        <w:ind w:firstLine="709"/>
        <w:jc w:val="center"/>
        <w:rPr>
          <w:rFonts w:eastAsia="Times-Italic"/>
          <w:b/>
          <w:i/>
          <w:iCs/>
          <w:lang w:eastAsia="en-US"/>
        </w:rPr>
      </w:pPr>
      <w:r w:rsidRPr="00FD698C">
        <w:rPr>
          <w:rFonts w:eastAsia="Times-Italic"/>
          <w:b/>
          <w:i/>
          <w:iCs/>
          <w:lang w:eastAsia="en-US"/>
        </w:rPr>
        <w:t>Правовое положение корпоративных и унитарных коммерческих организаций</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Пункт 2 ст. 50 ГК РФ относит к организационно-правовым формам коммерческих организаций хозяйственные товарищества и общества, крестьянские (фермерские) хозяйства, хозяйственные партнерства, производственные кооперативы, государственные и муниципальные унитарные предприятия.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В силу п. 1 ст. 65.1 ГК РФ хозяйственные товарищества и общества, крестьянские (фермерские) хозяйства, хозяйственные партнерства, производственные кооперативы относятся к корпоративным юридическим лицам (корпорациям). Учредители (участники) корпораций обладают правом участия (членства) в них и формируют высший орган </w:t>
      </w:r>
      <w:r w:rsidRPr="001E4150">
        <w:rPr>
          <w:rFonts w:eastAsia="Times-Italic"/>
          <w:iCs/>
          <w:lang w:eastAsia="en-US"/>
        </w:rPr>
        <w:lastRenderedPageBreak/>
        <w:t>управления корпорацией – общее собрание (п. 1 ст. 65.3 ГК РФ). Исключение составляет производственные кооперативы с числом участников более ста. В таких кооперативах в качестве высшего органа управления может выступать съезд, конференция или иной представительный (коллегиальный) орган, если это предусмотрено уставом.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 унитарным коммерческим организациям, учредители которых не становятся их участниками и не приобретают в них прав членства, гражданское законодательство относит государственные и муниципальные унитарные предприятия.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Регулирование правового статуса корпоративных и унитарных коммерческих организаций раскрывается либо исключительно в нормах ГК РФ (хозяйственные товарищества), либо в ГК РФ и положениях специального законодательства (хозяйственные общества, крестьянские (фермерские) хозяйства, хозяйственные партнерства, производственные кооперативы, государственные и муниципальные унитарные предприятия).</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center"/>
        <w:rPr>
          <w:rFonts w:eastAsia="Times-Italic"/>
          <w:i/>
          <w:iCs/>
          <w:lang w:eastAsia="en-US"/>
        </w:rPr>
      </w:pPr>
      <w:r w:rsidRPr="001E4150">
        <w:rPr>
          <w:rFonts w:eastAsia="Times-Italic"/>
          <w:i/>
          <w:iCs/>
          <w:lang w:eastAsia="en-US"/>
        </w:rPr>
        <w:t>Хозяйственные товарищества</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Гражданское законодательство выделяет два вида хозяйственных товариществ – полные товарищества и на вере (коммандитные товарищества).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Товарищества не получили достаточно </w:t>
      </w:r>
      <w:r w:rsidR="00777DBB">
        <w:rPr>
          <w:rFonts w:eastAsia="Times-Italic"/>
          <w:iCs/>
          <w:lang w:eastAsia="en-US"/>
        </w:rPr>
        <w:t>широкого</w:t>
      </w:r>
      <w:r w:rsidRPr="001E4150">
        <w:rPr>
          <w:rFonts w:eastAsia="Times-Italic"/>
          <w:iCs/>
          <w:lang w:eastAsia="en-US"/>
        </w:rPr>
        <w:t xml:space="preserve"> распространения в российской хозяйственной практике. Отдельные исследователи отмечают обусловленность сложившейся ситуации тем, что предпринимательская деятельность участника полного товарищества признается деятельностью самого товарищества. Соответственно, неудачная деятельность такого рода может повлечь неблагоприятные последствия имущественного характера и для других участников</w:t>
      </w:r>
      <w:r w:rsidRPr="001E4150">
        <w:rPr>
          <w:rFonts w:eastAsia="Times-Italic"/>
          <w:iCs/>
          <w:vertAlign w:val="superscript"/>
          <w:lang w:eastAsia="en-US"/>
        </w:rPr>
        <w:footnoteReference w:id="24"/>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(п. 1 ст. 69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(п.1 ст. 82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Если в фирменное наименование товарищества на вере включено имя вкладчика, такой вкладчик становится полным товарищем (п. 4 ст. 82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Нормы ГК РФ о полном товариществе могут применяться к товариществу на вере постольку, поскольку это не противоречит правилам ГК РФ о товариществе на вере. Нормы ГК РФ о коммандитных товариществах не применяются к полным товариществам.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Вкладчиками в товариществах на вере могут быть граждане и юридические лица, а также публично-правовые образования (п. 5 ст. 66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Лицо может быть участником только одного полного товарищества.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Правовое положение полных товарищей в товариществе на вере, а также их ответственность идентичны правовому положению товарищей в полном товариществе. Полные товарищи управляют товариществом, ведут его дела, вкладывают в общее дело личные усилия, профессиональные навыки, деловую репутацию.</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Участие вкладчиков (коммандитистов) ограничивается внесением вклада, они не принимают участия в осуществлении товариществом предпринимательской деятельности. Вкладчики коммандитного товарищества не являются его учредителями, не участвуют в заключении учредительного договора.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Число коммандитистов в товариществе на вере не должно превышать двадцать.</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Участники полного товарищества и полные товарищи в товариществе на вере солидарно несут субсидиарную ответственность своим имуществом по обязательствам товарищества. В коммандитном товариществе вкладчики несут риск убытков, связанных с деятельностью товарищества, в пределах сумм внесенных ими вкладов, т.е. риск утраты доли в товариществе в связи с его ликвидацией, неполучения стоимости доли.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Учредительным документом хозяйственного товарищества является учредительный договор. Это обусловлено сущностью товарищеских отношений, которые носят лично-доверительный, фидуциарный характер, подразумевает наличие высокой степени взаимопонимания между товарищами.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доктрине выделяются три основные функции учредительного договора товарищества</w:t>
      </w:r>
      <w:r w:rsidRPr="001E4150">
        <w:rPr>
          <w:rFonts w:eastAsia="Times-Italic"/>
          <w:iCs/>
          <w:vertAlign w:val="superscript"/>
          <w:lang w:eastAsia="en-US"/>
        </w:rPr>
        <w:footnoteReference w:id="25"/>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Во-первых, он регламентирует отношения между учредителями товарищества в процессе его создания: с момента заключения договора до момента государственной регистрации товарищества как юридического лица;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Во-вторых, – является учредительным документом, на основании которого действует товарищество как юридическое лицо.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В-третьих, – регулирует корпоративные отношения между товариществом как юридическим лицом и товарищами, а также между самими товарищами.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Учредительный договор заключается в письменной форме путем составления одного документа, подписанного сторонами. Его содержание должно отвечать общим требованиям, предъявляемым к уставу юридического лица. Кроме того, учредительный договор должен содержать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 (п. 2 ст. 70 ГК РФ). Учредительный договор коммандитного товарищества должен также предусматривать положения о совокупном размере вкладов, вносимых вкладчиками (п. 2 ст. 83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Необходимо отметить, что в законе, наряду с термином «учредительный договор», используется также понятие «соглашение участников товарищества». В частности, правовое положение товарища определяется учредительным договором и соглашениями, заключенными этим товарищем с другими товарищами (ст. ст. 74, 76, 78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 товарищами, которые не участвовали в заключении учредительного договора, и вступили в товарищество впоследствии (наследники, правопреемники и др.), заключается соглашение, определяющее порядок их участия в товариществе.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Участники товарищества и вкладчики в коммандитном товариществе формируют складочный капитал. Размер доли участия лица в складочном капитале товарищества определяется в процентном отношении либо в виде дроби, если иное не предусмотрено учредительным договором.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Поскольку требования кредиторов товарищества обеспечиваются субсидиарной ответственностью товарищей по обязательствам товарищества, законодательством не предусмотрен минимальный размер складочного капитала.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литературе отмечается, что введение правовых норм о внесении вкладов в имущество хозяйственных товариществ требует учета двух основных моментов</w:t>
      </w:r>
      <w:r w:rsidRPr="001E4150">
        <w:rPr>
          <w:rFonts w:eastAsia="Times-Italic"/>
          <w:iCs/>
          <w:vertAlign w:val="superscript"/>
          <w:lang w:eastAsia="en-US"/>
        </w:rPr>
        <w:footnoteReference w:id="26"/>
      </w:r>
      <w:r w:rsidRPr="001E4150">
        <w:rPr>
          <w:rFonts w:eastAsia="Times-Italic"/>
          <w:iCs/>
          <w:lang w:eastAsia="en-US"/>
        </w:rPr>
        <w:t>. Первый момент касается отсутствия гарантийной функции складочного капитала, что влечет за собой отсутствие необходимости поддерживать складочный капитал в размере, который не может быть меньше чистых активов товарищества. Это означает отсутствие заинтересованности участников товариществ в инвестировании товарищества путем внесения вкладов в его имущество.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Второй момент связан с наличием удостоверяющей функции складочного капитала</w:t>
      </w:r>
      <w:r w:rsidRPr="001E4150">
        <w:rPr>
          <w:rFonts w:eastAsia="Times-Italic"/>
          <w:iCs/>
          <w:vertAlign w:val="superscript"/>
          <w:lang w:eastAsia="en-US"/>
        </w:rPr>
        <w:footnoteReference w:id="27"/>
      </w:r>
      <w:r w:rsidRPr="001E4150">
        <w:rPr>
          <w:rFonts w:eastAsia="Times-Italic"/>
          <w:iCs/>
          <w:lang w:eastAsia="en-US"/>
        </w:rPr>
        <w:t>, наличие которой, напротив, может явиться препятствием для инвестирования в форме увеличения складочного капитала. В связи с этим внесение вкладов в имущество полных товариществ и товариществ на вере следует закрепить также в качестве права, но не обязанности.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Управление деятельностью полного товарищества осуществляется по общему согласию всех участников (в коммандитном товариществе – полными товарищами). При этом каждый участник полного товарищества (полный товарищ в товариществе на вере) имеет один голос, если учредительным договором не предусмотрен иной порядок определения количества голосов его участников.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Статья 72 ГК РФ предусматривает, что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При совместном ведении дел товарищества его участниками для совершения каждой сделки требуется согласие всех участников товарищества.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Особенности реорганизации товариществ закреплены в ст. ст. 68, 82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Так, хозяйственные товарищества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Если число коммандитистов в товариществе на вере превысит двадцать,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Ликвидация полного товарищества производится (помимо общих оснований, предусмотренных для всех юридических лиц) также в порядке, предусмотренном ст. 81 ГК РФ,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Полное товарищество ликвидируется также в случаях, указанных в п. 1 ст. 76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выход или смерть кого-либо из участников полного товарищества,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признание одного из них безвестно отсутствующим, недееспособным, или ограниченно дееспособным, либо несостоятельным (банкротом),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 открытие в отношении одного из участников реорганизационных процедур по решению суда,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ликвидация участвующего в товариществе юридического лица либо обращение кредитором одного из участников взыскания на часть имущества, соответствующую его доле в складочном капитале.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таких ситуациях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Ликвидация товарищества на вере производится по аналогичным правилам. </w:t>
      </w:r>
      <w:r w:rsidR="00777DBB">
        <w:rPr>
          <w:rFonts w:eastAsia="Times-Italic"/>
          <w:iCs/>
          <w:lang w:eastAsia="en-US"/>
        </w:rPr>
        <w:t xml:space="preserve">Вместе с тем, </w:t>
      </w:r>
      <w:r w:rsidRPr="001E4150">
        <w:rPr>
          <w:rFonts w:eastAsia="Times-Italic"/>
          <w:iCs/>
          <w:lang w:eastAsia="en-US"/>
        </w:rPr>
        <w:t>коммандитное товарищество сохраняется, если в нем остаются по крайней мере один полный товарищ и один вкладчик.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Товарищество на вере ликвидируется при выбытии всех участвовавших в нем вкладчиков. При этом полные товарищи вправе вместо ликвидации преобразовать товарищество на вере в полное товарищество.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777DBB" w:rsidRPr="001E4150" w:rsidRDefault="00777DBB" w:rsidP="00777DBB">
      <w:pPr>
        <w:autoSpaceDE w:val="0"/>
        <w:autoSpaceDN w:val="0"/>
        <w:adjustRightInd w:val="0"/>
        <w:ind w:firstLine="709"/>
        <w:jc w:val="both"/>
        <w:rPr>
          <w:rFonts w:eastAsia="Times-Italic"/>
          <w:iCs/>
          <w:lang w:eastAsia="en-US"/>
        </w:rPr>
      </w:pPr>
    </w:p>
    <w:p w:rsidR="00777DBB" w:rsidRPr="001E4150" w:rsidRDefault="00777DBB" w:rsidP="00777DBB">
      <w:pPr>
        <w:autoSpaceDE w:val="0"/>
        <w:autoSpaceDN w:val="0"/>
        <w:adjustRightInd w:val="0"/>
        <w:ind w:firstLine="709"/>
        <w:jc w:val="center"/>
        <w:rPr>
          <w:rFonts w:eastAsia="Times-Italic"/>
          <w:i/>
          <w:iCs/>
          <w:lang w:eastAsia="en-US"/>
        </w:rPr>
      </w:pPr>
      <w:r>
        <w:rPr>
          <w:rFonts w:eastAsia="Times-Italic"/>
          <w:i/>
          <w:iCs/>
          <w:lang w:eastAsia="en-US"/>
        </w:rPr>
        <w:t>Хозяйственные общества</w:t>
      </w:r>
    </w:p>
    <w:p w:rsidR="00777DBB" w:rsidRPr="001E4150" w:rsidRDefault="00777DBB" w:rsidP="00777DBB">
      <w:pPr>
        <w:autoSpaceDE w:val="0"/>
        <w:autoSpaceDN w:val="0"/>
        <w:adjustRightInd w:val="0"/>
        <w:ind w:firstLine="709"/>
        <w:jc w:val="both"/>
        <w:rPr>
          <w:rFonts w:eastAsia="Times-Italic"/>
          <w:iCs/>
          <w:lang w:eastAsia="en-US"/>
        </w:rPr>
      </w:pP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Хозяйственные общества являются самой распространенной формой организации и ведения предпринимательской деятельности в России.</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Действующее гражданское законодательство предусматривает возможность создания хозяйственных обществ в организационно-правовой форме акционерного общества или общества с ограниченной ответственностью (п. 4 ст. 66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Основные элементы правового статуса хозяйственных обществ определены ГК РФ и специальным законодательством: Законом об АО</w:t>
      </w:r>
      <w:r>
        <w:rPr>
          <w:rStyle w:val="a7"/>
          <w:rFonts w:eastAsia="Times-Italic"/>
          <w:iCs/>
          <w:lang w:eastAsia="en-US"/>
        </w:rPr>
        <w:footnoteReference w:id="28"/>
      </w:r>
      <w:r w:rsidRPr="001E4150">
        <w:rPr>
          <w:rFonts w:eastAsia="Times-Italic"/>
          <w:iCs/>
          <w:lang w:eastAsia="en-US"/>
        </w:rPr>
        <w:t xml:space="preserve"> и Законом об ООО</w:t>
      </w:r>
      <w:r>
        <w:rPr>
          <w:rStyle w:val="a7"/>
          <w:rFonts w:eastAsia="Times-Italic"/>
          <w:iCs/>
          <w:lang w:eastAsia="en-US"/>
        </w:rPr>
        <w:footnoteReference w:id="29"/>
      </w:r>
      <w:r w:rsidRPr="001E4150">
        <w:rPr>
          <w:rFonts w:eastAsia="Times-Italic"/>
          <w:iCs/>
          <w:lang w:eastAsia="en-US"/>
        </w:rPr>
        <w:t>.</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(п. 1 ст. 96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 (п. 1 ст. 87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 целом, аналогичные понятия содержат и п. 1 ст. 2 Закона об АО, п. 1 ст. 2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До 01.09.2014 законодательство допускало создание акционерных обществ открытого типа (ОАО) или закрытого типа (ЗАО). После указанной даты акционерные общества открытого и закрытого типов не регистрируются.</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 настоящее время акционерные общества делятся на публичные или непубличные (п. 1 и п. 2 ст. 66.3, п. 1 ст. 97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lastRenderedPageBreak/>
        <w:t>Статья 66.3 ГК РФ предусматривает три самостоятельных критерия отнесения акционерного общества к публичным компаниям:</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1) публичное размещение акций;</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2) публичное обращение акций;</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3) позиционирование компании как публичной (указание этого в учредительном документе и фирменном наименовании).</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Хозяйственные общества должны иметь полное и вправе иметь сокращенное фирменное наименование на русском языке. Общества вправе иметь также полное и (или) сокращенное фирменное наименование на языках народов РФ и (или) иностранных языках.</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Полное фирменное наименование акционерного общества на русском языке должно содержать полное наименование общества и указание на его организационно-правовую форму – акционерное общество, а полное фирменное наименование публичного общества на русском языке – также указание на то, что общество является публичным. Сокращенное фирменное наименование общества на русском языке должно содержать полное или сокращенное наименование общества и слова «акционерное общество» либо аббревиатуру «АО», а сокращенное фирменное наименование публичного общества на русском языке – полное или сокращенное наименование публичного общества и слова «публичное акционерное общество» либо аббревиатуру «ПАО».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Полное фирменное наименование общества с ограниченной ответственностью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Фирменное наименование хозяйственных обществ на русском языке и на языках народов РФ может содержать иноязычные заимствования в русской транскрипции или в транскрипциях языков народов РФ, за исключением терминов и аббревиатур, отражающих организационно-правовую форму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Участниками хозяйственных обществ могут быть граждане и юридические лица, а также публично-правовые образования (абз. 2 п. 5 ст. 66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 некоторых случаях хозяйственное общество может быть создано одним лицом, которое становится его единственным участником. Однако хозяйственное общество не может иметь в качестве единственного участника другое хозяйственное общество, состоящее из одного лица, если иное не предусмотрено ГК РФ или другим законом.</w:t>
      </w:r>
      <w:r w:rsidRPr="001E4150">
        <w:rPr>
          <w:rFonts w:ascii="Calibri" w:eastAsia="Calibri" w:hAnsi="Calibri"/>
          <w:sz w:val="22"/>
          <w:szCs w:val="22"/>
          <w:lang w:eastAsia="en-US"/>
        </w:rPr>
        <w:t xml:space="preserve"> </w:t>
      </w:r>
      <w:r w:rsidRPr="001E4150">
        <w:rPr>
          <w:rFonts w:eastAsia="Times-Italic"/>
          <w:iCs/>
          <w:lang w:eastAsia="en-US"/>
        </w:rPr>
        <w:t xml:space="preserve">Так, например, </w:t>
      </w:r>
      <w:r w:rsidR="00FA6011">
        <w:rPr>
          <w:rFonts w:eastAsia="Times-Italic"/>
          <w:iCs/>
          <w:lang w:eastAsia="en-US"/>
        </w:rPr>
        <w:t>это положение</w:t>
      </w:r>
      <w:r w:rsidRPr="001E4150">
        <w:rPr>
          <w:rFonts w:eastAsia="Times-Italic"/>
          <w:iCs/>
          <w:lang w:eastAsia="en-US"/>
        </w:rPr>
        <w:t xml:space="preserve"> не распространяется на акционерные общества атомного энергопромышленного комплекса, акции которого находятся в собственности государства</w:t>
      </w:r>
      <w:r w:rsidRPr="001E4150">
        <w:rPr>
          <w:rFonts w:eastAsia="Times-Italic"/>
          <w:iCs/>
          <w:vertAlign w:val="superscript"/>
          <w:lang w:eastAsia="en-US"/>
        </w:rPr>
        <w:footnoteReference w:id="30"/>
      </w:r>
      <w:r w:rsidRPr="001E4150">
        <w:rPr>
          <w:rFonts w:eastAsia="Times-Italic"/>
          <w:iCs/>
          <w:lang w:eastAsia="en-US"/>
        </w:rPr>
        <w:t>.</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Кроме того, законодательством могут быть предусмотрены запреты или ограничения участия отдельных категорий лиц в хозяйственных обществах. Гражданский кодекс (п. 6 ст. 66) устанавливает, что государственные органы и органы местного самоуправления не вправе участвовать от своего имени в хозяйственных обществах; учреждения могут быть участниками хозяйственных обществ с разрешения собственника имущества учреждения, если иное не установлено законом</w:t>
      </w:r>
      <w:r w:rsidRPr="001E4150">
        <w:rPr>
          <w:rFonts w:eastAsia="Times-Italic"/>
          <w:iCs/>
          <w:vertAlign w:val="superscript"/>
          <w:lang w:eastAsia="en-US"/>
        </w:rPr>
        <w:footnoteReference w:id="31"/>
      </w:r>
      <w:r w:rsidRPr="001E4150">
        <w:rPr>
          <w:rFonts w:eastAsia="Times-Italic"/>
          <w:iCs/>
          <w:lang w:eastAsia="en-US"/>
        </w:rPr>
        <w:t>.</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Число участников общества с ограниченной ответственностью не должно быть более пятидесяти (п. 3 ст. 7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xml:space="preserve">В случае, если число участников общества превысит указанный предел, общество в течение года должно преобразоваться в открытое акционерное общество или в </w:t>
      </w:r>
      <w:r w:rsidRPr="001E4150">
        <w:rPr>
          <w:rFonts w:eastAsia="Times-Italic"/>
          <w:iCs/>
          <w:lang w:eastAsia="en-US"/>
        </w:rPr>
        <w:lastRenderedPageBreak/>
        <w:t>производственный кооператив. Если в течение указанного срока общество не будет преобразовано и число участников общества не уменьшится до указанного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Учредительным документом хозяйственного общества является устав, который утверждается его учредителями (участниками) (п. 1 ст. 52 ГК РФ, ст. 11 Закона об АО, ст. 12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Уставный капитал акционерного общества составляется из номинальной стоимости акций общества, приобретенных акционерами (ст. 25 Закона об АО).</w:t>
      </w:r>
      <w:r w:rsidR="004267F3" w:rsidRPr="004267F3">
        <w:rPr>
          <w:rFonts w:eastAsia="Times-Italic"/>
          <w:iCs/>
          <w:lang w:eastAsia="en-US"/>
        </w:rPr>
        <w:t xml:space="preserve"> </w:t>
      </w:r>
      <w:r w:rsidR="004267F3" w:rsidRPr="001E4150">
        <w:rPr>
          <w:rFonts w:eastAsia="Times-Italic"/>
          <w:iCs/>
          <w:lang w:eastAsia="en-US"/>
        </w:rPr>
        <w:t>Общество размещает обыкновенные акции и вправе размещать один или несколько типов привилегированных акций. Все акции общества являются бездокументарными.</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Уставный капитал общества с ограниченной ответственностью составляется из номинальной стоимости долей его участников (ст. 14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Минимальный размер уставных капиталов хозяйственных обществ определяется с</w:t>
      </w:r>
      <w:r w:rsidR="004267F3">
        <w:rPr>
          <w:rFonts w:eastAsia="Times-Italic"/>
          <w:iCs/>
          <w:lang w:eastAsia="en-US"/>
        </w:rPr>
        <w:t>пециальными</w:t>
      </w:r>
      <w:r w:rsidRPr="001E4150">
        <w:rPr>
          <w:rFonts w:eastAsia="Times-Italic"/>
          <w:iCs/>
          <w:lang w:eastAsia="en-US"/>
        </w:rPr>
        <w:t xml:space="preserve"> законами о хозяйственных обществах.</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Применительно к акционерным обществам он составляет:</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сто тысяч рублей – для публичного акционерного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десять тысяч рублей – для непубличного акционерного общества (ст. 26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Размер уставного капитала общества с ограниченной ответственностью должен быть не менее чем десять тысяч рублей (ст. 14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Поскольку хозяйственное общество является корпоративной организацией, высшим органом управления является общее собрание его участников (акционеров) (п. 1 ст. 65.3 ГК РФ, абз. 1 п. 1 ст. 47 Закона об АО, абз. 1 п. 1 ст. 32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Вопросы, относящиеся к исключительной компетенции общего собрания, определены п. 2 ст. 65.3 ГК РФ, ст. 48 Закона об АО, ст. 33 Закона об ООО. В частности, общее собрание решает вопросы утверждения устава общества, внесения в него изменений и дополнений; реорганизации и ликвидации общества; образования исполнительных и иных органов и др.</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 хозяйственных обществах могут образовываться следующие органы управления:</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а) Совет директоров (наблюдательный совет). Осуществляет общее руководство деятельностью общества, за исключением решения вопросов, отнесенных законом к компетенции общего собрания участников (акционеров).</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Правовое положение совета директоров (наблюдательного совета) акционерного общества определено ст. ст. 64-68, 71 Закона об АО, общества с ограниченной ответственностью – ст. 32, 44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 обществе с числом акционеров – владельцев голосующих акций менее пятидесяти устав общества может предусматривать, что функции совета директоров общества (наблюдательного совета) осуществляет общее собрание акционеров.</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Членом совета директоров (наблюдательного совета) акционерного общества, в соответствии с п. 2 ст. 66 Закона об АО, может быть только физическое лицо. При этом член совета директоров (наблюдательного совета) общества может не быть акционером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Совет директоров (наблюдательный совет) в обществе с ограниченной ответственностью образуется, если это предусмотрено Уставом общества (абз. 1 п. 2 ст. 32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Г</w:t>
      </w:r>
      <w:r w:rsidR="00401393">
        <w:rPr>
          <w:rFonts w:eastAsia="Times-Italic"/>
          <w:iCs/>
          <w:lang w:eastAsia="en-US"/>
        </w:rPr>
        <w:t>К РФ</w:t>
      </w:r>
      <w:r w:rsidRPr="001E4150">
        <w:rPr>
          <w:rFonts w:eastAsia="Times-Italic"/>
          <w:iCs/>
          <w:lang w:eastAsia="en-US"/>
        </w:rPr>
        <w:t xml:space="preserve"> и специальное законодательство предусматривают ряд ограничений в отношении числа членов совета директоров (наблюдательного совета) и его состава:</w:t>
      </w:r>
    </w:p>
    <w:p w:rsidR="00401393" w:rsidRDefault="00401393" w:rsidP="00777DBB">
      <w:pPr>
        <w:autoSpaceDE w:val="0"/>
        <w:autoSpaceDN w:val="0"/>
        <w:adjustRightInd w:val="0"/>
        <w:ind w:firstLine="709"/>
        <w:jc w:val="both"/>
        <w:rPr>
          <w:rFonts w:eastAsia="Times-Italic"/>
          <w:iCs/>
          <w:lang w:eastAsia="en-US"/>
        </w:rPr>
      </w:pPr>
      <w:r>
        <w:rPr>
          <w:rFonts w:eastAsia="Times-Italic"/>
          <w:iCs/>
          <w:lang w:eastAsia="en-US"/>
        </w:rPr>
        <w:t xml:space="preserve">- </w:t>
      </w:r>
      <w:r w:rsidR="00777DBB" w:rsidRPr="001E4150">
        <w:rPr>
          <w:rFonts w:eastAsia="Times-Italic"/>
          <w:iCs/>
          <w:lang w:eastAsia="en-US"/>
        </w:rPr>
        <w:t>в хозяйственных обществах члены коллегиального исполнительного органа общества не могут составлять более одной четвертой состава совета директоров (н</w:t>
      </w:r>
      <w:r>
        <w:rPr>
          <w:rFonts w:eastAsia="Times-Italic"/>
          <w:iCs/>
          <w:lang w:eastAsia="en-US"/>
        </w:rPr>
        <w:t>аблюдательного совета) общества;</w:t>
      </w:r>
    </w:p>
    <w:p w:rsidR="00777DBB" w:rsidRPr="001E4150" w:rsidRDefault="00401393" w:rsidP="00777DBB">
      <w:pPr>
        <w:autoSpaceDE w:val="0"/>
        <w:autoSpaceDN w:val="0"/>
        <w:adjustRightInd w:val="0"/>
        <w:ind w:firstLine="709"/>
        <w:jc w:val="both"/>
        <w:rPr>
          <w:rFonts w:eastAsia="Times-Italic"/>
          <w:iCs/>
          <w:lang w:eastAsia="en-US"/>
        </w:rPr>
      </w:pPr>
      <w:r>
        <w:rPr>
          <w:rFonts w:eastAsia="Times-Italic"/>
          <w:iCs/>
          <w:lang w:eastAsia="en-US"/>
        </w:rPr>
        <w:lastRenderedPageBreak/>
        <w:t>-</w:t>
      </w:r>
      <w:r w:rsidR="00777DBB" w:rsidRPr="001E4150">
        <w:rPr>
          <w:rFonts w:eastAsia="Times-Italic"/>
          <w:iCs/>
          <w:lang w:eastAsia="en-US"/>
        </w:rPr>
        <w:t xml:space="preserve"> </w:t>
      </w:r>
      <w:r>
        <w:rPr>
          <w:rFonts w:eastAsia="Times-Italic"/>
          <w:iCs/>
          <w:lang w:eastAsia="en-US"/>
        </w:rPr>
        <w:t>л</w:t>
      </w:r>
      <w:r w:rsidR="00777DBB" w:rsidRPr="001E4150">
        <w:rPr>
          <w:rFonts w:eastAsia="Times-Italic"/>
          <w:iCs/>
          <w:lang w:eastAsia="en-US"/>
        </w:rPr>
        <w:t>ицо, осуществляющее функции единоличного исполнительного органа, не может быть одновременно председателем совета директоров (наблюдательного совета) общества (п. 2 ст. 66 Закона об АО, п. 2 ст. 32 Закона об ООО);</w:t>
      </w:r>
    </w:p>
    <w:p w:rsidR="00777DBB" w:rsidRPr="001E4150" w:rsidRDefault="00401393" w:rsidP="00777DBB">
      <w:pPr>
        <w:autoSpaceDE w:val="0"/>
        <w:autoSpaceDN w:val="0"/>
        <w:adjustRightInd w:val="0"/>
        <w:ind w:firstLine="709"/>
        <w:jc w:val="both"/>
        <w:rPr>
          <w:rFonts w:eastAsia="Times-Italic"/>
          <w:iCs/>
          <w:lang w:eastAsia="en-US"/>
        </w:rPr>
      </w:pPr>
      <w:r>
        <w:rPr>
          <w:rFonts w:eastAsia="Times-Italic"/>
          <w:iCs/>
          <w:lang w:eastAsia="en-US"/>
        </w:rPr>
        <w:t>-</w:t>
      </w:r>
      <w:r w:rsidR="00777DBB" w:rsidRPr="001E4150">
        <w:rPr>
          <w:rFonts w:eastAsia="Times-Italic"/>
          <w:iCs/>
          <w:lang w:eastAsia="en-US"/>
        </w:rPr>
        <w:t xml:space="preserve"> количественный состав совета директоров (наблюдательного совета) акционерного общества определяется уставом общества или решением общего собрания акционеров, но не может быть менее чем пять членов.</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Для общества с числом акционеров – владельцев голосующих акций общества более одной тысячи количественный состав совета директоров (наблюдательного совета) общества не может быть менее семи членов, а для общества с числом акционеров – владельцев голосующих акций общества более десяти тысяч – менее девяти членов.</w:t>
      </w:r>
    </w:p>
    <w:p w:rsidR="00777DBB" w:rsidRPr="001E4150" w:rsidRDefault="00401393" w:rsidP="00777DBB">
      <w:pPr>
        <w:autoSpaceDE w:val="0"/>
        <w:autoSpaceDN w:val="0"/>
        <w:adjustRightInd w:val="0"/>
        <w:ind w:firstLine="709"/>
        <w:jc w:val="both"/>
        <w:rPr>
          <w:rFonts w:eastAsia="Times-Italic"/>
          <w:iCs/>
          <w:lang w:eastAsia="en-US"/>
        </w:rPr>
      </w:pPr>
      <w:r>
        <w:rPr>
          <w:rFonts w:eastAsia="Times-Italic"/>
          <w:iCs/>
          <w:lang w:eastAsia="en-US"/>
        </w:rPr>
        <w:t>У</w:t>
      </w:r>
      <w:r w:rsidR="00777DBB" w:rsidRPr="001E4150">
        <w:rPr>
          <w:rFonts w:eastAsia="Times-Italic"/>
          <w:iCs/>
          <w:lang w:eastAsia="en-US"/>
        </w:rPr>
        <w:t>став непубличного акционерного общества может содержать иные требования к количественному составу совета директоров (пп. 6 п. 3 ст. 66.3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б) Исполнительный орган хозяйственного общества (директор, генеральный директор, президент и др.).</w:t>
      </w:r>
      <w:r w:rsidRPr="001E4150">
        <w:rPr>
          <w:rFonts w:eastAsia="Calibri"/>
          <w:lang w:eastAsia="en-US"/>
        </w:rPr>
        <w:t xml:space="preserve"> Осуществляет р</w:t>
      </w:r>
      <w:r w:rsidRPr="001E4150">
        <w:rPr>
          <w:rFonts w:eastAsia="Times-Italic"/>
          <w:iCs/>
          <w:lang w:eastAsia="en-US"/>
        </w:rPr>
        <w:t>уководство текущей деятельностью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Правовое положение исполнительных органов хозяйственных обществ определено ст. ст. 69-71 Закона об АО, ст. ст. 40-42, 44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Образование исполнительных органов общества и досрочное прекращение их полномочий осуществляются по решению общего собрания, если уставом общества решение этих вопросов не отнесено к компетенции совета директоров (наблюдательного совета)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или совета директоров (наблюдательного совета)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 хозяйственных обществах возможны две основные модели организации деятельности исполнительного органа (ст. 69 Закона об АО, ст. 32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1) единоличный исполнительный орган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2) единоличный исполнительный орган общества и коллегиальный исполнительный орган общества (правление, дирекция).</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В качестве единоличного исполнительного органа может выступать как физическое лицо, так и индивидуальный предприниматель (управляющий) или коммерческая организация (управляющая организация).</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Уставом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общества (директора, генерального директора), осуществляет также функции председателя коллегиального исполнительного органа общества (правления, дирекции).</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Кроме того, в акционерном обществе могут быть созданы:</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а) ревизионная комиссия (ревизор). Так, в силу п. 2 ст. 9 Закона об АО при учреждении акционерного общества решение об учреждении должно содержать результаты голосования учредителей и принятые ими решения, в том числе по вопросам избрания ревизионной комиссии общества, если уставом общества не предусмотрено ее отсутствие.</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Пункт 6 ст. 32 Закона об ООО устанавливает, что 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Количество членов ревизионной комиссии определяется уставом общества (п. 1 ст. 47 Закона об ООО).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xml:space="preserve">При этом членами ревизионной комиссии (ревизором) общества не могут быть члены совета директоров (наблюдательного совета) общества, лицо, осуществляющее </w:t>
      </w:r>
      <w:r w:rsidRPr="001E4150">
        <w:rPr>
          <w:rFonts w:eastAsia="Times-Italic"/>
          <w:iCs/>
          <w:lang w:eastAsia="en-US"/>
        </w:rPr>
        <w:lastRenderedPageBreak/>
        <w:t>функции единоличного исполнительного органа общества, и члены коллегиального исполнительного органа общества.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б) аудитор общества.</w:t>
      </w:r>
      <w:r w:rsidRPr="001E4150">
        <w:rPr>
          <w:rFonts w:eastAsia="Calibri"/>
          <w:lang w:eastAsia="en-US"/>
        </w:rPr>
        <w:t xml:space="preserve"> К примеру, в</w:t>
      </w:r>
      <w:r w:rsidRPr="001E4150">
        <w:rPr>
          <w:rFonts w:eastAsia="Times-Italic"/>
          <w:iCs/>
          <w:lang w:eastAsia="en-US"/>
        </w:rPr>
        <w:t xml:space="preserve"> случаях, когда на хозяйственное общество распространяются требования законов об обязательном аудите</w:t>
      </w:r>
      <w:r w:rsidRPr="001E4150">
        <w:rPr>
          <w:rFonts w:eastAsia="Times-Italic"/>
          <w:iCs/>
          <w:vertAlign w:val="superscript"/>
          <w:lang w:eastAsia="en-US"/>
        </w:rPr>
        <w:footnoteReference w:id="32"/>
      </w:r>
      <w:r w:rsidRPr="001E4150">
        <w:rPr>
          <w:rFonts w:eastAsia="Times-Italic"/>
          <w:iCs/>
          <w:lang w:eastAsia="en-US"/>
        </w:rPr>
        <w:t>, на учредительном собрании учредители должны утвердить аудитора.</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Реорганизация хозяйственных обществ производится на основе общих положений ГК РФ.</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Особенности реорганизации акционерного общества установлены ст. 104 ГК РФ, ст. ст. 15-20 Закона об АО, общества с ограниченной ответственностью – ст. 92 ГК РФ, ст. ст. 51-56 Закона об ООО. В частности, слияние, присоединение производятся на основе договора между реорганизуемыми обществами, а разделение, выделение, и преобразование – на основе решений о реорганизации, принимаемых участниками реорганизации. Требования к содержанию указанных актов, порядку их принятия (утверждения) определены соответствующим законом.</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Акционерное общество с соблюдением требований, установленных федеральными законами, может быть преобразовано: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в общество с ограниченной ответственностью,</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в хозяйственное товарищество,</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в производственный кооператив,</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 в некоммерческое партнерство по единогласному решению всех акционеров.</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Общество с ограниченной ответственностью вправе преобразоваться в хозяйственное общество другого вида (акционерное общество), хозяйственное товарищество или производственный кооператив.</w:t>
      </w:r>
    </w:p>
    <w:p w:rsidR="00777DBB"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Правовой режим ликвидации хозяйственных обществ основан на общих положениях ГК РФ.</w:t>
      </w:r>
    </w:p>
    <w:p w:rsidR="001E4150" w:rsidRPr="001E4150" w:rsidRDefault="00777DBB" w:rsidP="00777DBB">
      <w:pPr>
        <w:autoSpaceDE w:val="0"/>
        <w:autoSpaceDN w:val="0"/>
        <w:adjustRightInd w:val="0"/>
        <w:ind w:firstLine="709"/>
        <w:jc w:val="both"/>
        <w:rPr>
          <w:rFonts w:eastAsia="Times-Italic"/>
          <w:iCs/>
          <w:lang w:eastAsia="en-US"/>
        </w:rPr>
      </w:pPr>
      <w:r w:rsidRPr="001E4150">
        <w:rPr>
          <w:rFonts w:eastAsia="Times-Italic"/>
          <w:iCs/>
          <w:lang w:eastAsia="en-US"/>
        </w:rPr>
        <w:t>Процедурные особенности ликвидации акционерного общества и общества с ограниченной ответственностью предусмотрены ст. 21, 22 Закона об АО, ст. 57 Закона об ООО. К примеру, в случае добровольной ликвидации акционерного общества вопрос о ликвидации и назначении ликвидационной комиссии на решение общего собрания акционеров выносит совет директоров (наблюдательный совет).</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401393">
      <w:pPr>
        <w:autoSpaceDE w:val="0"/>
        <w:autoSpaceDN w:val="0"/>
        <w:adjustRightInd w:val="0"/>
        <w:ind w:firstLine="709"/>
        <w:jc w:val="center"/>
        <w:rPr>
          <w:rFonts w:eastAsia="Times-Italic"/>
          <w:i/>
          <w:iCs/>
          <w:lang w:eastAsia="en-US"/>
        </w:rPr>
      </w:pPr>
      <w:r w:rsidRPr="001E4150">
        <w:rPr>
          <w:rFonts w:eastAsia="Times-Italic"/>
          <w:i/>
          <w:iCs/>
          <w:lang w:eastAsia="en-US"/>
        </w:rPr>
        <w:t>Крестьянски</w:t>
      </w:r>
      <w:r w:rsidR="00401393">
        <w:rPr>
          <w:rFonts w:eastAsia="Times-Italic"/>
          <w:i/>
          <w:iCs/>
          <w:lang w:eastAsia="en-US"/>
        </w:rPr>
        <w:t>е (фермерские) хозяйства</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Правовой статус крестьянских (фермерских) хозяйств</w:t>
      </w:r>
      <w:r w:rsidR="00E046DA">
        <w:rPr>
          <w:rFonts w:eastAsia="Times-Italic"/>
          <w:iCs/>
          <w:lang w:eastAsia="en-US"/>
        </w:rPr>
        <w:t xml:space="preserve"> (далее также – КФХ)</w:t>
      </w:r>
      <w:r w:rsidRPr="001E4150">
        <w:rPr>
          <w:rFonts w:eastAsia="Times-Italic"/>
          <w:iCs/>
          <w:lang w:eastAsia="en-US"/>
        </w:rPr>
        <w:t xml:space="preserve"> регламентирован нормами ГК РФ (ст. 86.1) и Закона о КФХ</w:t>
      </w:r>
      <w:r w:rsidRPr="001E4150">
        <w:rPr>
          <w:rFonts w:eastAsia="Times-Italic"/>
          <w:iCs/>
          <w:vertAlign w:val="superscript"/>
          <w:lang w:eastAsia="en-US"/>
        </w:rPr>
        <w:footnoteReference w:id="33"/>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Действующее гражданское законодательство допускает осуществление хозяйственной деятельности как крестьянским (фермерским) хозяйством без образования юридического лица, так и созданным в качестве юридического лица. При этом по общему правилу к предпринимательской деятельности крестьянского (фермерского) хозяйства, осуществляемой без образования юридического лица, применяются правила гражданского законодательства, которые регулируют деятельность юридических лиц, являющихся коммерческими организациями.</w:t>
      </w:r>
    </w:p>
    <w:p w:rsidR="00752154"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Некоторые исследователи считают, что возможн</w:t>
      </w:r>
      <w:r w:rsidR="00752154">
        <w:rPr>
          <w:rFonts w:eastAsia="Times-Italic"/>
          <w:iCs/>
          <w:lang w:eastAsia="en-US"/>
        </w:rPr>
        <w:t>о существование трех видов КФХ</w:t>
      </w:r>
      <w:r w:rsidR="00752154" w:rsidRPr="001E4150">
        <w:rPr>
          <w:rFonts w:eastAsia="Times-Italic"/>
          <w:iCs/>
          <w:vertAlign w:val="superscript"/>
          <w:lang w:eastAsia="en-US"/>
        </w:rPr>
        <w:footnoteReference w:id="34"/>
      </w:r>
      <w:r w:rsidR="00752154">
        <w:rPr>
          <w:rFonts w:eastAsia="Times-Italic"/>
          <w:iCs/>
          <w:lang w:eastAsia="en-US"/>
        </w:rPr>
        <w:t>:</w:t>
      </w:r>
    </w:p>
    <w:p w:rsidR="00752154" w:rsidRDefault="00752154" w:rsidP="001E4150">
      <w:pPr>
        <w:autoSpaceDE w:val="0"/>
        <w:autoSpaceDN w:val="0"/>
        <w:adjustRightInd w:val="0"/>
        <w:ind w:firstLine="709"/>
        <w:jc w:val="both"/>
        <w:rPr>
          <w:rFonts w:eastAsia="Times-Italic"/>
          <w:iCs/>
          <w:lang w:eastAsia="en-US"/>
        </w:rPr>
      </w:pPr>
      <w:r>
        <w:rPr>
          <w:rFonts w:eastAsia="Times-Italic"/>
          <w:iCs/>
          <w:lang w:eastAsia="en-US"/>
        </w:rPr>
        <w:lastRenderedPageBreak/>
        <w:t>-</w:t>
      </w:r>
      <w:r w:rsidR="001E4150" w:rsidRPr="001E4150">
        <w:rPr>
          <w:rFonts w:eastAsia="Times-Italic"/>
          <w:iCs/>
          <w:lang w:eastAsia="en-US"/>
        </w:rPr>
        <w:t xml:space="preserve"> в форме индивидуального предпринимателя, являющегося главой хозяйства и действующего единолично</w:t>
      </w:r>
      <w:r w:rsidR="001E4150" w:rsidRPr="001E4150">
        <w:rPr>
          <w:rFonts w:eastAsia="Times-Italic"/>
          <w:iCs/>
          <w:vertAlign w:val="superscript"/>
          <w:lang w:eastAsia="en-US"/>
        </w:rPr>
        <w:footnoteReference w:id="35"/>
      </w:r>
      <w:r w:rsidR="001E4150" w:rsidRPr="001E4150">
        <w:rPr>
          <w:rFonts w:eastAsia="Times-Italic"/>
          <w:iCs/>
          <w:lang w:eastAsia="en-US"/>
        </w:rPr>
        <w:t>,</w:t>
      </w:r>
    </w:p>
    <w:p w:rsidR="00752154" w:rsidRDefault="00752154" w:rsidP="001E4150">
      <w:pPr>
        <w:autoSpaceDE w:val="0"/>
        <w:autoSpaceDN w:val="0"/>
        <w:adjustRightInd w:val="0"/>
        <w:ind w:firstLine="709"/>
        <w:jc w:val="both"/>
        <w:rPr>
          <w:rFonts w:eastAsia="Times-Italic"/>
          <w:iCs/>
          <w:lang w:eastAsia="en-US"/>
        </w:rPr>
      </w:pPr>
      <w:r>
        <w:rPr>
          <w:rFonts w:eastAsia="Times-Italic"/>
          <w:iCs/>
          <w:lang w:eastAsia="en-US"/>
        </w:rPr>
        <w:t>-</w:t>
      </w:r>
      <w:r w:rsidR="001E4150" w:rsidRPr="001E4150">
        <w:rPr>
          <w:rFonts w:eastAsia="Times-Italic"/>
          <w:iCs/>
          <w:lang w:eastAsia="en-US"/>
        </w:rPr>
        <w:t xml:space="preserve"> как договорного объединения членов крестьянского (фермерского) хозяйства</w:t>
      </w:r>
      <w:r>
        <w:rPr>
          <w:rFonts w:eastAsia="Times-Italic"/>
          <w:iCs/>
          <w:lang w:eastAsia="en-US"/>
        </w:rPr>
        <w:t>,</w:t>
      </w:r>
    </w:p>
    <w:p w:rsidR="001E4150" w:rsidRPr="001E4150" w:rsidRDefault="00752154" w:rsidP="001E4150">
      <w:pPr>
        <w:autoSpaceDE w:val="0"/>
        <w:autoSpaceDN w:val="0"/>
        <w:adjustRightInd w:val="0"/>
        <w:ind w:firstLine="709"/>
        <w:jc w:val="both"/>
        <w:rPr>
          <w:rFonts w:eastAsia="Times-Italic"/>
          <w:iCs/>
          <w:lang w:eastAsia="en-US"/>
        </w:rPr>
      </w:pPr>
      <w:r>
        <w:rPr>
          <w:rFonts w:eastAsia="Times-Italic"/>
          <w:iCs/>
          <w:lang w:eastAsia="en-US"/>
        </w:rPr>
        <w:t>-</w:t>
      </w:r>
      <w:r w:rsidR="001E4150" w:rsidRPr="001E4150">
        <w:rPr>
          <w:rFonts w:eastAsia="Times-Italic"/>
          <w:iCs/>
          <w:lang w:eastAsia="en-US"/>
        </w:rPr>
        <w:t xml:space="preserve"> в форме коммерческого юридического лица</w:t>
      </w:r>
      <w:r>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Крестьянским (фермерским) хозяйством, создаваемым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 (абз. 2 п. 1 ст. 86.1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КФХ – юридическое лицо является коммерческой корпоративной организацией (п. 2 ст. 50, п. 1 ст. 65.1 ГК РФ).</w:t>
      </w:r>
    </w:p>
    <w:p w:rsidR="001E4150" w:rsidRPr="001E4150" w:rsidRDefault="00A50B1F" w:rsidP="001E4150">
      <w:pPr>
        <w:autoSpaceDE w:val="0"/>
        <w:autoSpaceDN w:val="0"/>
        <w:adjustRightInd w:val="0"/>
        <w:ind w:firstLine="709"/>
        <w:jc w:val="both"/>
        <w:rPr>
          <w:rFonts w:eastAsia="Times-Italic"/>
          <w:iCs/>
          <w:lang w:eastAsia="en-US"/>
        </w:rPr>
      </w:pPr>
      <w:r>
        <w:rPr>
          <w:rFonts w:eastAsia="Times-Italic"/>
          <w:iCs/>
          <w:lang w:eastAsia="en-US"/>
        </w:rPr>
        <w:t>Отдельные авторы</w:t>
      </w:r>
      <w:r w:rsidR="001E4150" w:rsidRPr="001E4150">
        <w:rPr>
          <w:rFonts w:eastAsia="Times-Italic"/>
          <w:iCs/>
          <w:lang w:eastAsia="en-US"/>
        </w:rPr>
        <w:t xml:space="preserve"> отмечают, что «из законодательного определения крестьянского (фермерского) хозяйства – юридического лица видно, что перед нами новая организационно-правовая форма юридического лица, по многим признакам напоминающая сельскохозяйственный кооператив»</w:t>
      </w:r>
      <w:r w:rsidR="001E4150" w:rsidRPr="001E4150">
        <w:rPr>
          <w:rFonts w:eastAsia="Times-Italic"/>
          <w:iCs/>
          <w:vertAlign w:val="superscript"/>
          <w:lang w:eastAsia="en-US"/>
        </w:rPr>
        <w:footnoteReference w:id="36"/>
      </w:r>
      <w:r w:rsidR="001E4150" w:rsidRPr="001E4150">
        <w:rPr>
          <w:rFonts w:eastAsia="Times-Italic"/>
          <w:iCs/>
          <w:lang w:eastAsia="en-US"/>
        </w:rPr>
        <w:t>.</w:t>
      </w:r>
    </w:p>
    <w:p w:rsidR="00E50E21" w:rsidRDefault="00E50E21" w:rsidP="001E4150">
      <w:pPr>
        <w:autoSpaceDE w:val="0"/>
        <w:autoSpaceDN w:val="0"/>
        <w:adjustRightInd w:val="0"/>
        <w:ind w:firstLine="709"/>
        <w:jc w:val="both"/>
        <w:rPr>
          <w:rFonts w:eastAsia="Times-Italic"/>
          <w:iCs/>
          <w:lang w:eastAsia="en-US"/>
        </w:rPr>
      </w:pPr>
      <w:r>
        <w:rPr>
          <w:rFonts w:eastAsia="Times-Italic"/>
          <w:iCs/>
          <w:lang w:eastAsia="en-US"/>
        </w:rPr>
        <w:t xml:space="preserve">По вопросу </w:t>
      </w:r>
      <w:r w:rsidR="001E4150" w:rsidRPr="001E4150">
        <w:rPr>
          <w:rFonts w:eastAsia="Times-Italic"/>
          <w:iCs/>
          <w:lang w:eastAsia="en-US"/>
        </w:rPr>
        <w:t xml:space="preserve">о необходимости признания за КФХ статуса юридического лица </w:t>
      </w:r>
      <w:r>
        <w:rPr>
          <w:rFonts w:eastAsia="Times-Italic"/>
          <w:iCs/>
          <w:lang w:eastAsia="en-US"/>
        </w:rPr>
        <w:t xml:space="preserve">в доктрине существуют </w:t>
      </w:r>
      <w:r w:rsidR="001E4150" w:rsidRPr="001E4150">
        <w:rPr>
          <w:rFonts w:eastAsia="Times-Italic"/>
          <w:iCs/>
          <w:lang w:eastAsia="en-US"/>
        </w:rPr>
        <w:t>различные точки зрения</w:t>
      </w:r>
      <w:r w:rsidR="001E4150" w:rsidRPr="001E4150">
        <w:rPr>
          <w:rFonts w:eastAsia="Times-Italic"/>
          <w:iCs/>
          <w:vertAlign w:val="superscript"/>
          <w:lang w:eastAsia="en-US"/>
        </w:rPr>
        <w:footnoteReference w:id="37"/>
      </w:r>
      <w:r w:rsidR="001E4150"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 примеру, В. Плотников выделяет семейные и корпоративные (несемейные) типы фермерских хозяйств. Корпоративное фермерское хозяйство должно действовать в форме юридического лица, а семейное хозяйство по своему выбору – приобрести статус юридического лица или осуществлять деятельность без образования юридического лица</w:t>
      </w:r>
      <w:r w:rsidRPr="001E4150">
        <w:rPr>
          <w:rFonts w:eastAsia="Times-Italic"/>
          <w:iCs/>
          <w:vertAlign w:val="superscript"/>
          <w:lang w:eastAsia="en-US"/>
        </w:rPr>
        <w:footnoteReference w:id="38"/>
      </w:r>
      <w:r w:rsidRPr="001E4150">
        <w:rPr>
          <w:rFonts w:eastAsia="Times-Italic"/>
          <w:iCs/>
          <w:lang w:eastAsia="en-US"/>
        </w:rPr>
        <w:t>. О.А. Серова подчеркивает, что в Законе о КФХ осуществлена попытка совмещения конструкции юридического лица и индивидуальной формы ведения предпринимательской деятельности. При этом фермерское хозяйство обладает основными признаками юридического лица, а хозяйству для признания его юридическим лицом не хватает лишь соответствующего решения законодателя</w:t>
      </w:r>
      <w:r w:rsidRPr="001E4150">
        <w:rPr>
          <w:rFonts w:eastAsia="Times-Italic"/>
          <w:iCs/>
          <w:vertAlign w:val="superscript"/>
          <w:lang w:eastAsia="en-US"/>
        </w:rPr>
        <w:footnoteReference w:id="39"/>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Правовой статус членов КФХ имеет ряд существенных особенностей:</w:t>
      </w:r>
    </w:p>
    <w:p w:rsidR="005E64B1"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 право на создание фермерского хозяйства </w:t>
      </w:r>
      <w:r w:rsidR="005E64B1">
        <w:rPr>
          <w:rFonts w:eastAsia="Times-Italic"/>
          <w:iCs/>
          <w:lang w:eastAsia="en-US"/>
        </w:rPr>
        <w:t>имеют дееспособные граждане РФ;</w:t>
      </w:r>
    </w:p>
    <w:p w:rsidR="001E4150" w:rsidRPr="001E4150" w:rsidRDefault="005E64B1" w:rsidP="001E4150">
      <w:pPr>
        <w:autoSpaceDE w:val="0"/>
        <w:autoSpaceDN w:val="0"/>
        <w:adjustRightInd w:val="0"/>
        <w:ind w:firstLine="709"/>
        <w:jc w:val="both"/>
        <w:rPr>
          <w:rFonts w:eastAsia="Times-Italic"/>
          <w:iCs/>
          <w:lang w:eastAsia="en-US"/>
        </w:rPr>
      </w:pPr>
      <w:r>
        <w:rPr>
          <w:rFonts w:eastAsia="Times-Italic"/>
          <w:iCs/>
          <w:lang w:eastAsia="en-US"/>
        </w:rPr>
        <w:t xml:space="preserve">- </w:t>
      </w:r>
      <w:r w:rsidR="001E4150" w:rsidRPr="001E4150">
        <w:rPr>
          <w:rFonts w:eastAsia="Times-Italic"/>
          <w:iCs/>
          <w:lang w:eastAsia="en-US"/>
        </w:rPr>
        <w:t>иностранные граждане и лица без гражданства, связанные родством (или свойством)</w:t>
      </w:r>
      <w:r>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фермерское хозяйство может быть создано одним гражданином</w:t>
      </w:r>
      <w:r w:rsidR="005E64B1">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членами фермерского хозяйства могут быть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Членами КФХ могут быть также граждане, не состоящие в родстве с главой фермерского хозяйства. Максимальное количество таких граждан </w:t>
      </w:r>
      <w:r w:rsidR="005E64B1">
        <w:rPr>
          <w:rFonts w:eastAsia="Times-Italic"/>
          <w:iCs/>
          <w:lang w:eastAsia="en-US"/>
        </w:rPr>
        <w:t>не может превышать пяти человек;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гражданин может быть членом только одного крестьянского (фермерского) хозяйства, созданного в качестве юридического лица.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Учредительным документом КФХ является соглашение о создании (п. 1 ст. 86.1 ГК РФ). Однако ст. 22.1 Закона о регистрации не предусматривает уведомительной регистрации в налоговых органах соглашения о создании КФХ. На регистрацию не представляются и иные документы, подтверждающие родство с главой крестьянского (фермерского) хозяйства. В данном случае законодательство предусмотрело в качестве обязательного документа соглашение о создании крестьянского (фермерского) хозяйства, которое не хранится в регистрационных делах налогового органа, а лишь в самом хозяйстве. Данное обстоятельство может привести к негативным последствиям, таким как утрата соглашения о создании КФХ, которое является, по сути, основным документом, регламентирующим деятельность хозяйства в области сельского хозяйства.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случае создания фермерского хозяйства одним гражданином заключение соглашения не требуется.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Имущество крестьянского (фермерского) хозяйства формируется за счет внесения его членами имущественных вкладов и принадлежит ему на праве собственности. </w:t>
      </w:r>
      <w:r w:rsidR="00985780">
        <w:rPr>
          <w:rFonts w:eastAsia="Times-Italic"/>
          <w:iCs/>
          <w:lang w:eastAsia="en-US"/>
        </w:rPr>
        <w:t>З</w:t>
      </w:r>
      <w:r w:rsidR="00985780" w:rsidRPr="001E4150">
        <w:rPr>
          <w:rFonts w:eastAsia="Times-Italic"/>
          <w:iCs/>
          <w:lang w:eastAsia="en-US"/>
        </w:rPr>
        <w:t xml:space="preserve">аконодательством не установлен минимальный размер «стартового» капитала </w:t>
      </w:r>
      <w:r w:rsidR="00985780">
        <w:rPr>
          <w:rFonts w:eastAsia="Times-Italic"/>
          <w:iCs/>
          <w:lang w:eastAsia="en-US"/>
        </w:rPr>
        <w:t>с</w:t>
      </w:r>
      <w:r w:rsidRPr="001E4150">
        <w:rPr>
          <w:rFonts w:eastAsia="Times-Italic"/>
          <w:iCs/>
          <w:lang w:eastAsia="en-US"/>
        </w:rPr>
        <w:t xml:space="preserve"> учетом того, что члены КФХ, созданного в качестве юридического лица, несут по обязательствам крестьянского (фермерского) хозяйства субсидиарную ответственность (абз. 2 п. 4 ст. 86.1 ГК РФ). Доли членов КФХ при долевой собственности на имущество фермерского хозяйства устанавливаются соглашением между членами фермерского хозяйства.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Согласно ст. 257 ГК РФ имущество КФХ принадлежит его членам на праве совместной собственности, если законом или договором между ними не предусмотрено иное. При этом названная статья устанавливает правило определения правового режима имущества КФХ, не указывая, о какой разновидности организации фермерского хозяйства идет речь</w:t>
      </w:r>
      <w:r w:rsidRPr="001E4150">
        <w:rPr>
          <w:rFonts w:eastAsia="Times-Italic"/>
          <w:iCs/>
          <w:vertAlign w:val="superscript"/>
          <w:lang w:eastAsia="en-US"/>
        </w:rPr>
        <w:footnoteReference w:id="40"/>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Регистрация КФХ осуществляется по месту жительства главы крестьянского (фермерского) хозяйства. Это положение обоснованно критикуется в литературе. Так, Н.Н. Мельников отмечает, что регистрацию крестьянского (фермерского) хозяйства нельзя ставить в зависимость от места жительства, так как его можно сменить. Поэтому регистрацию необходимо производить по месту нахождения земельного участка, предоставленного или приобретенного для ведения хозяйства</w:t>
      </w:r>
      <w:r w:rsidRPr="001E4150">
        <w:rPr>
          <w:rFonts w:eastAsia="Times-Italic"/>
          <w:iCs/>
          <w:vertAlign w:val="superscript"/>
          <w:lang w:eastAsia="en-US"/>
        </w:rPr>
        <w:footnoteReference w:id="41"/>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Управление КФХ осуществляет один из его членов – глава фермерского хозяйства, который избирается по взаимному согласию членов фермерского хозяйства. В случае, если фермерское хозяйство создано одним гражданином, функции главы фермерского хозяйства осуществляются им самостоятельно.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соответствии со ст. 259 ГК РФ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Закон о КФХ (ст. 21) устанавливает дополнительные основания прекращения фермерского хозяйства.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Фермерское хозяйство прекращается: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в случае единогласного решения членов фермерского хозяйства о прекращении фермерского хозяйства;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3) в случае несостоятельности (банкротства) фермерского хозяйства;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4) в случае создания на базе имущества фермерского хозяйства производственного кооператива или хозяйственного товарищества;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5) на основании решения суда.</w:t>
      </w:r>
    </w:p>
    <w:p w:rsidR="00A66765" w:rsidRPr="00A66765" w:rsidRDefault="00A66765" w:rsidP="00A66765">
      <w:pPr>
        <w:autoSpaceDE w:val="0"/>
        <w:autoSpaceDN w:val="0"/>
        <w:adjustRightInd w:val="0"/>
        <w:ind w:firstLine="709"/>
        <w:jc w:val="both"/>
        <w:rPr>
          <w:rFonts w:eastAsia="Times-Italic"/>
          <w:iCs/>
          <w:lang w:eastAsia="en-US"/>
        </w:rPr>
      </w:pPr>
    </w:p>
    <w:p w:rsidR="00A66765" w:rsidRPr="00A66765" w:rsidRDefault="00A66765" w:rsidP="00A66765">
      <w:pPr>
        <w:autoSpaceDE w:val="0"/>
        <w:autoSpaceDN w:val="0"/>
        <w:adjustRightInd w:val="0"/>
        <w:ind w:firstLine="709"/>
        <w:jc w:val="center"/>
        <w:rPr>
          <w:rFonts w:eastAsia="Times-Italic"/>
          <w:i/>
          <w:iCs/>
          <w:lang w:eastAsia="en-US"/>
        </w:rPr>
      </w:pPr>
      <w:r>
        <w:rPr>
          <w:rFonts w:eastAsia="Times-Italic"/>
          <w:i/>
          <w:iCs/>
          <w:lang w:eastAsia="en-US"/>
        </w:rPr>
        <w:t>Хозяйственные партнерства</w:t>
      </w:r>
    </w:p>
    <w:p w:rsidR="00A66765" w:rsidRPr="00A66765" w:rsidRDefault="00A66765" w:rsidP="00A66765">
      <w:pPr>
        <w:autoSpaceDE w:val="0"/>
        <w:autoSpaceDN w:val="0"/>
        <w:adjustRightInd w:val="0"/>
        <w:ind w:firstLine="709"/>
        <w:jc w:val="both"/>
        <w:rPr>
          <w:rFonts w:eastAsia="Times-Italic"/>
          <w:iCs/>
          <w:lang w:eastAsia="en-US"/>
        </w:rPr>
      </w:pP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Правовое положение хозяйственных партнерств регламентировано общими нормами ГК РФ о юридических лицах и </w:t>
      </w:r>
      <w:r>
        <w:rPr>
          <w:rFonts w:eastAsia="Times-Italic"/>
          <w:iCs/>
          <w:lang w:eastAsia="en-US"/>
        </w:rPr>
        <w:t xml:space="preserve">Законом о </w:t>
      </w:r>
      <w:r w:rsidR="00CA6F7F">
        <w:rPr>
          <w:rFonts w:eastAsia="Times-Italic"/>
          <w:iCs/>
          <w:lang w:eastAsia="en-US"/>
        </w:rPr>
        <w:t xml:space="preserve">хозяйственных </w:t>
      </w:r>
      <w:r w:rsidRPr="00A66765">
        <w:rPr>
          <w:rFonts w:eastAsia="Times-Italic"/>
          <w:iCs/>
          <w:lang w:eastAsia="en-US"/>
        </w:rPr>
        <w:t>партнерствах</w:t>
      </w:r>
      <w:r>
        <w:rPr>
          <w:rStyle w:val="a7"/>
          <w:rFonts w:eastAsia="Times-Italic"/>
          <w:iCs/>
          <w:lang w:eastAsia="en-US"/>
        </w:rPr>
        <w:footnoteReference w:id="42"/>
      </w:r>
      <w:r w:rsidRPr="00A66765">
        <w:rPr>
          <w:rFonts w:eastAsia="Times-Italic"/>
          <w:iCs/>
          <w:lang w:eastAsia="en-US"/>
        </w:rPr>
        <w:t>.</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Хозяйственным партнерством признается созданная двумя или более лицами коммерческая организация, в управлении деятельностью которой в соответствии с настоящим </w:t>
      </w:r>
      <w:r w:rsidR="00CA6F7F">
        <w:rPr>
          <w:rFonts w:eastAsia="Times-Italic"/>
          <w:iCs/>
          <w:lang w:eastAsia="en-US"/>
        </w:rPr>
        <w:t>З</w:t>
      </w:r>
      <w:r w:rsidRPr="00A66765">
        <w:rPr>
          <w:rFonts w:eastAsia="Times-Italic"/>
          <w:iCs/>
          <w:lang w:eastAsia="en-US"/>
        </w:rPr>
        <w:t xml:space="preserve">аконом </w:t>
      </w:r>
      <w:r w:rsidR="00CA6F7F">
        <w:rPr>
          <w:rFonts w:eastAsia="Times-Italic"/>
          <w:iCs/>
          <w:lang w:eastAsia="en-US"/>
        </w:rPr>
        <w:t xml:space="preserve">о хозяйственных партнерствах </w:t>
      </w:r>
      <w:r w:rsidRPr="00A66765">
        <w:rPr>
          <w:rFonts w:eastAsia="Times-Italic"/>
          <w:iCs/>
          <w:lang w:eastAsia="en-US"/>
        </w:rPr>
        <w:t xml:space="preserve">принимают участие участники партнерства, а также иные лица в пределах и в объеме, которые предусмотрены соглашением об управлении партнерством (п. 1 ст. 2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Фирменное наименование партнерства должно содержать его наименование и слова «хозяйственное партнерство» (п. 8 ст. 2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Хозяйственное партнерство может быть создано только путем учреждения, но не реорганизации существующего юридического лица (п. 1 ст. 8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Учредителем хозяйственного партнерства не может быть одно лицо (в отличие от хозяйственных обществ). Аналогичное требование распространяется и на участников партнерства. Состав его участников не может быть менее 2 и более 50. В противном случае оно может быть реорганизовано или ликвидировано (п.п. 2 и 3 ст. 4 Закона о хозяйственных 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При учреждении хозяйственного партнерства заключается соглашение об управлении партнерством (п. 1 ст. 6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Соглашение не является учредительным документом, не подлежит государственной регистрации, но должно быть нотариально удостоверено и подлежит хранению у нотариуса по месту нахождения партнерства (п. 2 ст. 6 Закона о </w:t>
      </w:r>
      <w:r w:rsidR="00CA6F7F">
        <w:rPr>
          <w:rFonts w:eastAsia="Times-Italic"/>
          <w:iCs/>
          <w:lang w:eastAsia="en-US"/>
        </w:rPr>
        <w:t xml:space="preserve">хозяйственных </w:t>
      </w:r>
      <w:r w:rsidRPr="00A66765">
        <w:rPr>
          <w:rFonts w:eastAsia="Times-Italic"/>
          <w:iCs/>
          <w:lang w:eastAsia="en-US"/>
        </w:rPr>
        <w:t>партнерствах). Сторонами соглашения об управлении партнерством должны быть все участники партнерства, а также могут быть лица, не являющиеся участниками партнерства.</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При учреждении хозяйственного партнерства обязательным действием является также утверждение аудитора.</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Учредительным документом хозяйственного партнерства является его устав (ст. 9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Финансовой основой хозяйственного партнерства является складочный капитал. Каждый участник партнерства обязан внести свой вклад и освобождение участника партнерства от этой обязанности не допускается. При этом вкладом в складочный капитал партнерства не могут выступать ценные бумаги, за исключением облигаций хозяйственных обществ.</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Правосубъектность хозяйственного партнерства отличается также рядом других существенных </w:t>
      </w:r>
      <w:r w:rsidR="00CA6F7F">
        <w:rPr>
          <w:rFonts w:eastAsia="Times-Italic"/>
          <w:iCs/>
          <w:lang w:eastAsia="en-US"/>
        </w:rPr>
        <w:t>особенностей.</w:t>
      </w:r>
    </w:p>
    <w:p w:rsidR="00CA6F7F"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К примеру</w:t>
      </w:r>
      <w:r w:rsidR="00CA6F7F">
        <w:rPr>
          <w:rFonts w:eastAsia="Times-Italic"/>
          <w:iCs/>
          <w:lang w:eastAsia="en-US"/>
        </w:rPr>
        <w:t>:</w:t>
      </w:r>
    </w:p>
    <w:p w:rsidR="00CA6F7F" w:rsidRDefault="00CA6F7F" w:rsidP="00A66765">
      <w:pPr>
        <w:autoSpaceDE w:val="0"/>
        <w:autoSpaceDN w:val="0"/>
        <w:adjustRightInd w:val="0"/>
        <w:ind w:firstLine="709"/>
        <w:jc w:val="both"/>
        <w:rPr>
          <w:rFonts w:eastAsia="Times-Italic"/>
          <w:iCs/>
          <w:lang w:eastAsia="en-US"/>
        </w:rPr>
      </w:pPr>
      <w:r>
        <w:rPr>
          <w:rFonts w:eastAsia="Times-Italic"/>
          <w:iCs/>
          <w:lang w:eastAsia="en-US"/>
        </w:rPr>
        <w:t>-</w:t>
      </w:r>
      <w:r w:rsidR="00A66765" w:rsidRPr="00A66765">
        <w:rPr>
          <w:rFonts w:eastAsia="Times-Italic"/>
          <w:iCs/>
          <w:lang w:eastAsia="en-US"/>
        </w:rPr>
        <w:t xml:space="preserve"> партнерство не вправе осуществлять эмиссию облигаций и иных эмиссионных ценных бумаг (п. 4 ст. 2 Закона о </w:t>
      </w:r>
      <w:r>
        <w:rPr>
          <w:rFonts w:eastAsia="Times-Italic"/>
          <w:iCs/>
          <w:lang w:eastAsia="en-US"/>
        </w:rPr>
        <w:t xml:space="preserve">хозяйственных </w:t>
      </w:r>
      <w:r w:rsidR="00A66765" w:rsidRPr="00A66765">
        <w:rPr>
          <w:rFonts w:eastAsia="Times-Italic"/>
          <w:iCs/>
          <w:lang w:eastAsia="en-US"/>
        </w:rPr>
        <w:t>партнерствах),</w:t>
      </w:r>
    </w:p>
    <w:p w:rsidR="00CA6F7F" w:rsidRDefault="00CA6F7F" w:rsidP="00A66765">
      <w:pPr>
        <w:autoSpaceDE w:val="0"/>
        <w:autoSpaceDN w:val="0"/>
        <w:adjustRightInd w:val="0"/>
        <w:ind w:firstLine="709"/>
        <w:jc w:val="both"/>
        <w:rPr>
          <w:rFonts w:eastAsia="Times-Italic"/>
          <w:iCs/>
          <w:lang w:eastAsia="en-US"/>
        </w:rPr>
      </w:pPr>
      <w:r>
        <w:rPr>
          <w:rFonts w:eastAsia="Times-Italic"/>
          <w:iCs/>
          <w:lang w:eastAsia="en-US"/>
        </w:rPr>
        <w:t>-</w:t>
      </w:r>
      <w:r w:rsidR="00A66765" w:rsidRPr="00A66765">
        <w:rPr>
          <w:rFonts w:eastAsia="Times-Italic"/>
          <w:iCs/>
          <w:lang w:eastAsia="en-US"/>
        </w:rPr>
        <w:t xml:space="preserve"> партнерство не вправе размещать рекламу своей деятельности (п. 5 ст. 2 Закона о </w:t>
      </w:r>
      <w:r>
        <w:rPr>
          <w:rFonts w:eastAsia="Times-Italic"/>
          <w:iCs/>
          <w:lang w:eastAsia="en-US"/>
        </w:rPr>
        <w:t xml:space="preserve">хозяйственных </w:t>
      </w:r>
      <w:r w:rsidR="00A66765" w:rsidRPr="00A66765">
        <w:rPr>
          <w:rFonts w:eastAsia="Times-Italic"/>
          <w:iCs/>
          <w:lang w:eastAsia="en-US"/>
        </w:rPr>
        <w:t>партнерствах),</w:t>
      </w:r>
    </w:p>
    <w:p w:rsidR="00A66765" w:rsidRPr="00A66765" w:rsidRDefault="00CA6F7F" w:rsidP="00A66765">
      <w:pPr>
        <w:autoSpaceDE w:val="0"/>
        <w:autoSpaceDN w:val="0"/>
        <w:adjustRightInd w:val="0"/>
        <w:ind w:firstLine="709"/>
        <w:jc w:val="both"/>
        <w:rPr>
          <w:rFonts w:eastAsia="Times-Italic"/>
          <w:iCs/>
          <w:lang w:eastAsia="en-US"/>
        </w:rPr>
      </w:pPr>
      <w:r>
        <w:rPr>
          <w:rFonts w:eastAsia="Times-Italic"/>
          <w:iCs/>
          <w:lang w:eastAsia="en-US"/>
        </w:rPr>
        <w:lastRenderedPageBreak/>
        <w:t xml:space="preserve">- </w:t>
      </w:r>
      <w:r w:rsidR="00A66765" w:rsidRPr="00A66765">
        <w:rPr>
          <w:rFonts w:eastAsia="Times-Italic"/>
          <w:iCs/>
          <w:lang w:eastAsia="en-US"/>
        </w:rPr>
        <w:t xml:space="preserve">партнерство не может быть учредителем (участником) других юридических лиц, за исключением союзов и ассоциаций (п. 7 ст. 2 Закона о </w:t>
      </w:r>
      <w:r>
        <w:rPr>
          <w:rFonts w:eastAsia="Times-Italic"/>
          <w:iCs/>
          <w:lang w:eastAsia="en-US"/>
        </w:rPr>
        <w:t xml:space="preserve">хозяйственных </w:t>
      </w:r>
      <w:r w:rsidR="00A66765"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Система, структура и полномочия органов управления партнерства, порядок осуществления ими деятельности и прекращения деятельности определяются соглашением об управлении партнерством с учетом положений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Участники партнерства осуществляют управление деятельностью партнерства пропорционально принадлежащим им долям в складочном капитале партнерства, если иное не предусмотрено Законом о </w:t>
      </w:r>
      <w:r w:rsidR="00CA6F7F">
        <w:rPr>
          <w:rFonts w:eastAsia="Times-Italic"/>
          <w:iCs/>
          <w:lang w:eastAsia="en-US"/>
        </w:rPr>
        <w:t xml:space="preserve">хозяйственных </w:t>
      </w:r>
      <w:r w:rsidRPr="00A66765">
        <w:rPr>
          <w:rFonts w:eastAsia="Times-Italic"/>
          <w:iCs/>
          <w:lang w:eastAsia="en-US"/>
        </w:rPr>
        <w:t xml:space="preserve">партнерствах и (или) соглашением об управлении партнерством (п. 3 ст. 5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В партнерстве образуется единоличный исполнительный орган партнерства (генеральный директор, президент и другие), избираемый из числа участников партнерства в порядке и на срок, которые определяются уставом.</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xml:space="preserve">Как и для других юридических лиц предусмотрено два варианта прекращения деятельности хозяйственного партнерства: реорганизация (ст. 24 Закона о </w:t>
      </w:r>
      <w:r w:rsidR="00CA6F7F">
        <w:rPr>
          <w:rFonts w:eastAsia="Times-Italic"/>
          <w:iCs/>
          <w:lang w:eastAsia="en-US"/>
        </w:rPr>
        <w:t xml:space="preserve">хозяйственных </w:t>
      </w:r>
      <w:r w:rsidRPr="00A66765">
        <w:rPr>
          <w:rFonts w:eastAsia="Times-Italic"/>
          <w:iCs/>
          <w:lang w:eastAsia="en-US"/>
        </w:rPr>
        <w:t xml:space="preserve">партнерствах) и ликвидация (ст. 25 Закона о </w:t>
      </w:r>
      <w:r w:rsidR="00CA6F7F">
        <w:rPr>
          <w:rFonts w:eastAsia="Times-Italic"/>
          <w:iCs/>
          <w:lang w:eastAsia="en-US"/>
        </w:rPr>
        <w:t xml:space="preserve">хозяйственных </w:t>
      </w:r>
      <w:r w:rsidRPr="00A66765">
        <w:rPr>
          <w:rFonts w:eastAsia="Times-Italic"/>
          <w:iCs/>
          <w:lang w:eastAsia="en-US"/>
        </w:rPr>
        <w:t>партнерствах).</w:t>
      </w:r>
    </w:p>
    <w:p w:rsidR="00A66765" w:rsidRPr="00A66765" w:rsidRDefault="00CA6F7F" w:rsidP="00A66765">
      <w:pPr>
        <w:autoSpaceDE w:val="0"/>
        <w:autoSpaceDN w:val="0"/>
        <w:adjustRightInd w:val="0"/>
        <w:ind w:firstLine="709"/>
        <w:jc w:val="both"/>
        <w:rPr>
          <w:rFonts w:eastAsia="Times-Italic"/>
          <w:iCs/>
          <w:lang w:eastAsia="en-US"/>
        </w:rPr>
      </w:pPr>
      <w:r>
        <w:rPr>
          <w:rFonts w:eastAsia="Times-Italic"/>
          <w:iCs/>
          <w:lang w:eastAsia="en-US"/>
        </w:rPr>
        <w:t>Вместе с тем, следует учитывать, что:</w:t>
      </w:r>
    </w:p>
    <w:p w:rsidR="00A66765" w:rsidRPr="00A66765"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реорганизация партнерства может быть осуществлена только в форме преобразования в акционерное общество (п. 1 ст. 24</w:t>
      </w:r>
      <w:r w:rsidR="00CA6F7F">
        <w:rPr>
          <w:rFonts w:eastAsia="Times-Italic"/>
          <w:iCs/>
          <w:lang w:eastAsia="en-US"/>
        </w:rPr>
        <w:t xml:space="preserve"> </w:t>
      </w:r>
      <w:r w:rsidR="00CA6F7F" w:rsidRPr="00A66765">
        <w:rPr>
          <w:rFonts w:eastAsia="Times-Italic"/>
          <w:iCs/>
          <w:lang w:eastAsia="en-US"/>
        </w:rPr>
        <w:t xml:space="preserve">Закона о </w:t>
      </w:r>
      <w:r w:rsidR="00CA6F7F">
        <w:rPr>
          <w:rFonts w:eastAsia="Times-Italic"/>
          <w:iCs/>
          <w:lang w:eastAsia="en-US"/>
        </w:rPr>
        <w:t xml:space="preserve">хозяйственных </w:t>
      </w:r>
      <w:r w:rsidR="00CA6F7F" w:rsidRPr="00A66765">
        <w:rPr>
          <w:rFonts w:eastAsia="Times-Italic"/>
          <w:iCs/>
          <w:lang w:eastAsia="en-US"/>
        </w:rPr>
        <w:t>партнерствах</w:t>
      </w:r>
      <w:r w:rsidRPr="00A66765">
        <w:rPr>
          <w:rFonts w:eastAsia="Times-Italic"/>
          <w:iCs/>
          <w:lang w:eastAsia="en-US"/>
        </w:rPr>
        <w:t>);</w:t>
      </w:r>
    </w:p>
    <w:p w:rsidR="001E4150" w:rsidRDefault="00A66765" w:rsidP="00A66765">
      <w:pPr>
        <w:autoSpaceDE w:val="0"/>
        <w:autoSpaceDN w:val="0"/>
        <w:adjustRightInd w:val="0"/>
        <w:ind w:firstLine="709"/>
        <w:jc w:val="both"/>
        <w:rPr>
          <w:rFonts w:eastAsia="Times-Italic"/>
          <w:iCs/>
          <w:lang w:eastAsia="en-US"/>
        </w:rPr>
      </w:pPr>
      <w:r w:rsidRPr="00A66765">
        <w:rPr>
          <w:rFonts w:eastAsia="Times-Italic"/>
          <w:iCs/>
          <w:lang w:eastAsia="en-US"/>
        </w:rPr>
        <w:t>- при ликвидации хозяйственного партнерства его участники имеют право либо на часть имущества, оставшегося после расчетов с кредиторами, либо на его ликвидационную стоимость (подп. 4 п. 1 ст. 5, п. п. 6 и 12 ст. 25</w:t>
      </w:r>
      <w:r w:rsidR="00CA6F7F">
        <w:rPr>
          <w:rFonts w:eastAsia="Times-Italic"/>
          <w:iCs/>
          <w:lang w:eastAsia="en-US"/>
        </w:rPr>
        <w:t xml:space="preserve"> </w:t>
      </w:r>
      <w:r w:rsidR="00CA6F7F" w:rsidRPr="00A66765">
        <w:rPr>
          <w:rFonts w:eastAsia="Times-Italic"/>
          <w:iCs/>
          <w:lang w:eastAsia="en-US"/>
        </w:rPr>
        <w:t xml:space="preserve">Закона о </w:t>
      </w:r>
      <w:r w:rsidR="00CA6F7F">
        <w:rPr>
          <w:rFonts w:eastAsia="Times-Italic"/>
          <w:iCs/>
          <w:lang w:eastAsia="en-US"/>
        </w:rPr>
        <w:t xml:space="preserve">хозяйственных </w:t>
      </w:r>
      <w:r w:rsidR="00CA6F7F" w:rsidRPr="00A66765">
        <w:rPr>
          <w:rFonts w:eastAsia="Times-Italic"/>
          <w:iCs/>
          <w:lang w:eastAsia="en-US"/>
        </w:rPr>
        <w:t>партнерствах</w:t>
      </w:r>
      <w:r w:rsidRPr="00A66765">
        <w:rPr>
          <w:rFonts w:eastAsia="Times-Italic"/>
          <w:iCs/>
          <w:lang w:eastAsia="en-US"/>
        </w:rPr>
        <w:t>).</w:t>
      </w:r>
    </w:p>
    <w:p w:rsidR="00CA6F7F" w:rsidRDefault="00CA6F7F" w:rsidP="00A66765">
      <w:pPr>
        <w:autoSpaceDE w:val="0"/>
        <w:autoSpaceDN w:val="0"/>
        <w:adjustRightInd w:val="0"/>
        <w:ind w:firstLine="709"/>
        <w:jc w:val="both"/>
        <w:rPr>
          <w:rFonts w:eastAsia="Times-Italic"/>
          <w:iCs/>
          <w:lang w:eastAsia="en-US"/>
        </w:rPr>
      </w:pPr>
    </w:p>
    <w:p w:rsidR="001E4150" w:rsidRPr="001E4150" w:rsidRDefault="00D10AB5" w:rsidP="00D10AB5">
      <w:pPr>
        <w:autoSpaceDE w:val="0"/>
        <w:autoSpaceDN w:val="0"/>
        <w:adjustRightInd w:val="0"/>
        <w:ind w:firstLine="709"/>
        <w:jc w:val="center"/>
        <w:rPr>
          <w:rFonts w:eastAsia="Times-Italic"/>
          <w:i/>
          <w:iCs/>
          <w:lang w:eastAsia="en-US"/>
        </w:rPr>
      </w:pPr>
      <w:r>
        <w:rPr>
          <w:rFonts w:eastAsia="Times-Italic"/>
          <w:i/>
          <w:iCs/>
          <w:lang w:eastAsia="en-US"/>
        </w:rPr>
        <w:t>Производственные кооперативы</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Особенности правового статуса производственных кооперативов определены общими нормами ГК РФ о юридических лицах, ст. ст. 106.1-106.6 ГК РФ и конкретизированы положениями Закона о кооперативах</w:t>
      </w:r>
      <w:r w:rsidRPr="001E4150">
        <w:rPr>
          <w:rFonts w:eastAsia="Times-Italic"/>
          <w:iCs/>
          <w:vertAlign w:val="superscript"/>
          <w:lang w:eastAsia="en-US"/>
        </w:rPr>
        <w:footnoteReference w:id="43"/>
      </w:r>
      <w:r w:rsidRPr="001E4150">
        <w:rPr>
          <w:rFonts w:eastAsia="Times-Italic"/>
          <w:iCs/>
          <w:lang w:eastAsia="en-US"/>
        </w:rPr>
        <w:t xml:space="preserve"> и Закона о сельхозкооперации</w:t>
      </w:r>
      <w:r w:rsidRPr="001E4150">
        <w:rPr>
          <w:rFonts w:eastAsia="Times-Italic"/>
          <w:iCs/>
          <w:vertAlign w:val="superscript"/>
          <w:lang w:eastAsia="en-US"/>
        </w:rPr>
        <w:footnoteReference w:id="44"/>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Производственным кооперативом (артелью), в соответствии с п. 1 ст. 106.1 ГК РФ,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Аналогичное определение дано в ст. 1 Закона о кооперативах.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По мнению С.П. Гришаева особенностью производственного кооператива является то, что он представляет собой и объединение капиталов, и объединение лиц. Производственный кооператив занимает промежуточное место между хозяйственными товариществами и обществами</w:t>
      </w:r>
      <w:r w:rsidRPr="001E4150">
        <w:rPr>
          <w:rFonts w:eastAsia="Times-Italic"/>
          <w:iCs/>
          <w:vertAlign w:val="superscript"/>
          <w:lang w:eastAsia="en-US"/>
        </w:rPr>
        <w:footnoteReference w:id="45"/>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Фирменное наименование кооператива должно содержать его наименование и слова «производственный кооператив» или «артель» (п. 3 ст. 106.2 ГК РФ, абз. 2п. 1 ст. 5 Закона о кооперативах).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 (п. 1 ст. 3 Закона о сельхозкооперации).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Действующее законодательство устанавливает перечень видов сельскохозяйственных производственных кооперативов: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сельскохозяйственная артель (колхоз),</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рыболовецкая артель (колхоз),</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кооперативное хозяйство (далее – коопхоз),</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иные кооперативы, созданные в соответствии с требованиями Закона о сельхозкооперации.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Фирменное наименование коопхоза должно содержать его наименование и слово «коопхоз».</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Членами (участниками) кооператива могут быть граждане РФ, иностранные граждане, лица без гражданства, внесшие паевой взнос и достигшие возраста шестнадцати лет. Число членов кооператива не должно быть менее пяти (п. 4 ст. 106.2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Закон о сельхозкооперации (п. 1 ст. 13) устанавливает, что членами производственного кооператива могут быть граждане РФ,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Законом и уставом производственного кооператива может быть предусмотрено участие в его деятельности юридических лиц. К примеру, в сфере сельскохозяйственного производства ассоциированными членами кооператива</w:t>
      </w:r>
      <w:r w:rsidRPr="001E4150">
        <w:rPr>
          <w:rFonts w:eastAsia="Times-Italic"/>
          <w:iCs/>
          <w:vertAlign w:val="superscript"/>
          <w:lang w:eastAsia="en-US"/>
        </w:rPr>
        <w:footnoteReference w:id="46"/>
      </w:r>
      <w:r w:rsidRPr="001E4150">
        <w:rPr>
          <w:rFonts w:eastAsia="Times-Italic"/>
          <w:iCs/>
          <w:lang w:eastAsia="en-US"/>
        </w:rPr>
        <w:t xml:space="preserve"> могут быть внесшие паевой взнос в кооператив юридические лица независимо от их организационно-правовых форм и форм собственности и граждане (п. 2 ст. 14 Закона о сельхозкооперации).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двадцать пять процентов числа членов кооператива, принимающих личное трудовое участие в его деятельности (п. 2 ст. 7 Закона о кооперативах).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Учредительным документом производственного кооператива является его устав, утвержденный общим собранием его членов (п. 1 ст. 106.2 ГК РФ). Требования к его содержанию закреплены в п. 2 ст. 106.2 ГК РФ, п. 2 ст. 5 Закона о кооперации, п. 1 ст. 11 Закона о сельхозкооперации.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Имущество кооператива образуется за счет паевых взносов членов кооператива, предусмотренных его уставом, прибыли от собственной деятельности, кредитов, имущества, переданного в дар физическими и юридическими лицами, иных допускаемых законодательством источников (п. 2 ст. 9 Закона о кооперативах).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 моменту государственной регистрации кооператива член кооператива обязан внести не менее чем десять процентов паевого взноса. Остальная часть паевого взноса вносится в течение года после государственной регистрации кооператива (п. 1 ст. 10 Закона о кооперативах).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Высшим органом управления кооператива является общее собрание его членов (если число участников кооператива более ста – съезд, конференция или иной представительный (коллегиальный) орган).</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Исполнительными органами производственного кооператива являются его председатель или правление (если его образование предусмотрено законом</w:t>
      </w:r>
      <w:r w:rsidRPr="001E4150">
        <w:rPr>
          <w:rFonts w:eastAsia="Times-Italic"/>
          <w:iCs/>
          <w:vertAlign w:val="superscript"/>
          <w:lang w:eastAsia="en-US"/>
        </w:rPr>
        <w:footnoteReference w:id="47"/>
      </w:r>
      <w:r w:rsidRPr="001E4150">
        <w:rPr>
          <w:rFonts w:eastAsia="Times-Italic"/>
          <w:iCs/>
          <w:lang w:eastAsia="en-US"/>
        </w:rPr>
        <w:t xml:space="preserve"> или уставом кооператива).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Производственный кооператив по решению его членов, принятому единогласно, может быть преобразован в хозяйственное товарищество или общество (ст. 106.6 Г РФ, п. 5 ст. 26 Закона о кооперативах).</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2A226F" w:rsidP="002A226F">
      <w:pPr>
        <w:autoSpaceDE w:val="0"/>
        <w:autoSpaceDN w:val="0"/>
        <w:adjustRightInd w:val="0"/>
        <w:ind w:firstLine="709"/>
        <w:jc w:val="center"/>
        <w:rPr>
          <w:rFonts w:eastAsia="Times-Italic"/>
          <w:i/>
          <w:iCs/>
          <w:lang w:eastAsia="en-US"/>
        </w:rPr>
      </w:pPr>
      <w:r>
        <w:rPr>
          <w:rFonts w:eastAsia="Times-Italic"/>
          <w:i/>
          <w:iCs/>
          <w:lang w:eastAsia="en-US"/>
        </w:rPr>
        <w:t>Унитарные предприятия</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Основы правового статуса унитарных предприятий закреплены общими нормами ГК РФ о юридических лицах, ст. ст. 113 и 114 данного кодекса и положениями федерального закона «О государственных и муниципальных унитарных предприятиях»</w:t>
      </w:r>
      <w:r w:rsidRPr="001E4150">
        <w:rPr>
          <w:rFonts w:eastAsia="Times-Italic"/>
          <w:iCs/>
          <w:vertAlign w:val="superscript"/>
          <w:lang w:eastAsia="en-US"/>
        </w:rPr>
        <w:footnoteReference w:id="48"/>
      </w:r>
      <w:r w:rsidRPr="001E4150">
        <w:rPr>
          <w:rFonts w:eastAsia="Times-Italic"/>
          <w:iCs/>
          <w:lang w:eastAsia="en-US"/>
        </w:rPr>
        <w:t xml:space="preserve"> (далее – Закон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Унитарным предприятием признается коммерческая организация, не наделенная правом собственности на закрепленное за ней собственником имущество (п. 1 ст. 113 ГК РФ, п. 1 ст. 2 Закона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 Имущественный фонд унитарного предприятия является неделимым и не может быть распределен по вкладам (долям, паям), в том числе между работниками предприятия.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организационно-правовой форме унитарных предприятий законодательством предусмотрено создание государственных и муниципальных предприятий. В отдельных случаях в порядке, предусмотренном Законом о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Фирменное наименование унитарного предприятия должно содержать указание на собственника его имущества (п. 4 ст. 113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Так, в соответствии с п. 1 ст. 4 Закона о предприятиях, 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РФ или муниципальное образование.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РФ или муниципальное образование.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Учреждение унитарного предприятия имеет существенные особенности: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 круг учредителей унитарного предприятия ограничен и определяется в зависимости от собственника имущества. К примеру, решение об учреждении федерального государственного предприятия принимается Правительством РФ или федеральными органами исполнительной власти в соответствии с актами, определяющими компетенцию таких органов. Казенное предприятие субъекта РФ учреждается решением органа государственной власти субъекта РФ, которому в соответствии с актами, определяющими статус этого органа, предоставлено право принятия такого решения;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б) перечень оснований создания унитарных предприятий носит исчерпывающий характер (п. 4 ст. 8 Закона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Так, государственное или муниципальное предприятие может быть создано при необходимости использования имущества, приватизация которого запрещена, в том числе имущества, которое необходимо для обеспечения безопасности РФ;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Казенное предприятие создается в случае, 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РФ или муниципальных нужд; необходимости использования имущества, приватизация которого запрещена, в том числе имущества, необходимого для обеспечения безопасности РФ, функционирования воздушного, железнодорожного и водного транспорта, реализации иных стратегических интересов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решение об учреждении унитарного предприятия должно определять цели и предмет деятельности унитарного предприятия.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Учредительным документом унитарного предприятия является его устав. Требования к его содержанию установлены ст. 9 Закона о предприятиях. В частности, устав унитарного предприятия должен содержать цели, предмет, виды деятельности унитарного предприятия; сведения об органе или органах, осуществляющих полномочия собственника имущества унитарного предприятия; наименование органа унитарного предприятия, а также порядок назначения его на должность, порядок заключения,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Устав государственного или муниципального предприятия кроме указанной информации должен содержать сведения о размере его уставного фонда, о порядке и об источниках его формирования, а также о направлениях использования прибыли.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Статья 18 Закона о предприятиях предъявляет требования к минимальному размеру уставного фонда: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государственного предприятия – не менее чем пять тысяч минимальных размеров оплаты труда</w:t>
      </w:r>
      <w:r w:rsidRPr="001E4150">
        <w:rPr>
          <w:rFonts w:eastAsia="Times-Italic"/>
          <w:iCs/>
          <w:vertAlign w:val="superscript"/>
          <w:lang w:eastAsia="en-US"/>
        </w:rPr>
        <w:footnoteReference w:id="49"/>
      </w:r>
      <w:r w:rsidRPr="001E4150">
        <w:rPr>
          <w:rFonts w:eastAsia="Times-Italic"/>
          <w:iCs/>
          <w:lang w:eastAsia="en-US"/>
        </w:rPr>
        <w:t>, установленных федеральным законом на дату государственной регистрации в ЕГРЮЛ;</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муниципального предприятия – не менее чем одну тысячу минимальных размеров оплаты труда, установленных федеральным законом на дату государственной регистрации в ЕГРЮЛ.</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казенном предприятии уставный фонд не формируется.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 (ст. 13 Закона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Действующее законодательство устанавливает существенные ограничения в сфере распоряжения имуществом унитарного предприятия. Это обусловлено, прежде всего, фактом нахождения имущества на праве хозяйственного ведения или оперативного управления.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частности, государственное или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 (ст. 18 Закона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Казенное предприятие вправе отчуждать или иным способом распоряжаться принадлежащим ему имуществом только с согласия уполномоченного органа, являющимся представителем собственника (ст. 19 Закона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Управление унитарным предприятием осуществляется собственником его имущества, а также единоличным исполнительным органом – руководителем предприятия (директором, генеральным директором). Их компетенция определена ст. 20, 21 Закона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Например, собственник имущества унитарного предприятия в отношении указанного предприятия принимает решение о его создании, определяет цели, предмет, виды деятельности унитарного предприятия, определяет порядок составления, утверждения и установления показателей планов (программы) финансово-хозяйственной деятельности унитарного предприятия, утверждает устав, вносит в него изменения.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Собственник имущества казенного предприятия к тому же вправе изымать у предприятия излишнее, неиспользуемое или используемое не по назначению имущество, утверждать смету доходов и расходов казенного предприятия.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r w:rsidRPr="001E4150">
        <w:rPr>
          <w:rFonts w:eastAsia="Times-Italic"/>
          <w:iCs/>
          <w:vertAlign w:val="superscript"/>
          <w:lang w:eastAsia="en-US"/>
        </w:rPr>
        <w:footnoteReference w:id="50"/>
      </w:r>
      <w:r w:rsidRPr="001E4150">
        <w:rPr>
          <w:rFonts w:eastAsia="Times-Italic"/>
          <w:iCs/>
          <w:lang w:eastAsia="en-US"/>
        </w:rPr>
        <w:t xml:space="preserve"> (п. 3 ст. 21 Закона о предприятиях).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Реорганизация унитарного предприятия по решению собственника его имущества может быть осуществлена в формах, предусмотренных гражданским законодательством.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При этом следует учитывать, что: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2) унитарное предприятие может быть преобразовано по решению собственника его имущества в государственное или муниципальное учреждение. Федеральное государственное унитарное предприятие может быть также преобразовано в автономную некоммерческую организацию. Преобразование унитарных предприятий в организации иных организационно-правовых форм осуществляется в соответствии с законодательством РФ о приватизации.</w:t>
      </w:r>
    </w:p>
    <w:p w:rsidR="001E4150" w:rsidRDefault="001E4150" w:rsidP="001E4150">
      <w:pPr>
        <w:autoSpaceDE w:val="0"/>
        <w:autoSpaceDN w:val="0"/>
        <w:adjustRightInd w:val="0"/>
        <w:ind w:firstLine="709"/>
        <w:jc w:val="both"/>
        <w:rPr>
          <w:rFonts w:eastAsia="Times-Italic"/>
          <w:iCs/>
          <w:lang w:eastAsia="en-US"/>
        </w:rPr>
      </w:pPr>
    </w:p>
    <w:p w:rsidR="009335FC" w:rsidRPr="00FD698C" w:rsidRDefault="009335FC" w:rsidP="009335FC">
      <w:pPr>
        <w:autoSpaceDE w:val="0"/>
        <w:autoSpaceDN w:val="0"/>
        <w:adjustRightInd w:val="0"/>
        <w:ind w:firstLine="709"/>
        <w:jc w:val="center"/>
        <w:rPr>
          <w:rFonts w:eastAsia="Times-Italic"/>
          <w:b/>
          <w:iCs/>
          <w:lang w:eastAsia="en-US"/>
        </w:rPr>
      </w:pPr>
      <w:r w:rsidRPr="00FD698C">
        <w:rPr>
          <w:rFonts w:eastAsia="Times-Italic"/>
          <w:b/>
          <w:i/>
          <w:iCs/>
          <w:lang w:eastAsia="en-US"/>
        </w:rPr>
        <w:t>Правовое положение некоммерческих организаций (ассоциаций (союзов), торгово-промышленных палат, саморегулируемых организаций, публично-правовых компаний, государственных корпораций</w:t>
      </w:r>
      <w:r w:rsidR="0014420E" w:rsidRPr="00FD698C">
        <w:rPr>
          <w:rFonts w:eastAsia="Times-Italic"/>
          <w:b/>
          <w:i/>
          <w:iCs/>
          <w:lang w:eastAsia="en-US"/>
        </w:rPr>
        <w:t>, государственных компаний</w:t>
      </w:r>
      <w:r w:rsidRPr="00FD698C">
        <w:rPr>
          <w:rFonts w:eastAsia="Times-Italic"/>
          <w:b/>
          <w:i/>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p>
    <w:p w:rsidR="001E4150" w:rsidRPr="009335FC" w:rsidRDefault="001E4150" w:rsidP="009335FC">
      <w:pPr>
        <w:autoSpaceDE w:val="0"/>
        <w:autoSpaceDN w:val="0"/>
        <w:adjustRightInd w:val="0"/>
        <w:ind w:firstLine="709"/>
        <w:jc w:val="center"/>
        <w:rPr>
          <w:rFonts w:eastAsia="Times-Italic"/>
          <w:i/>
          <w:iCs/>
          <w:lang w:eastAsia="en-US"/>
        </w:rPr>
      </w:pPr>
      <w:r w:rsidRPr="009335FC">
        <w:rPr>
          <w:rFonts w:eastAsia="Times-Italic"/>
          <w:i/>
          <w:iCs/>
          <w:lang w:eastAsia="en-US"/>
        </w:rPr>
        <w:t>Ассоциации (союзы) юридических лиц</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Правовое положение ассоциаций (союзов) определяется ГК РФ (ст. ст. 123.8 - 123.11 и др.), Законом о некоммерческих организациях</w:t>
      </w:r>
      <w:r w:rsidRPr="001E4150">
        <w:rPr>
          <w:rFonts w:eastAsia="Times-Italic"/>
          <w:iCs/>
          <w:vertAlign w:val="superscript"/>
          <w:lang w:eastAsia="en-US"/>
        </w:rPr>
        <w:footnoteReference w:id="51"/>
      </w:r>
      <w:r w:rsidRPr="001E4150">
        <w:rPr>
          <w:rFonts w:eastAsia="Times-Italic"/>
          <w:iCs/>
          <w:lang w:eastAsia="en-US"/>
        </w:rPr>
        <w:t>, а также иными федеральными законами, регулирующими особенности статуса отдельных видов ассоциаций.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Ассоциация (союз) – объединение юридических лиц и (или) граждан, основанное на добровольном или в установленных законом случаях на обязательном членстве,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 (п. 1 ст. 123.8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Согласно подп. 3 п. 3 ст. 50 ГК РФ к ассоциациям (союзам) относятся: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 нотариальные палаты.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Целями создания ассоциации (союза) могут выступать:</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координация предпринимательской деятельности участников ассоциации (союза), представление и защита общих имущественных интересов;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координация и саморегулирование профессиональной деятельности физических лиц (аудиторов, нотариусов, оценщиков, лиц творческих профессий и др.) и организаций-членов ассоциации (союза);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иные цели, не противоречащие действующему законодательству.</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Ассоциации объединяют однотипный состав участников, тогда как союзы построены на единстве целей объединения. Однотипность состава членов определяется их организационно-правовыми формами, принадлежностью к той же отрасли экономики</w:t>
      </w:r>
      <w:r w:rsidRPr="001E4150">
        <w:rPr>
          <w:rFonts w:eastAsia="Times-Italic"/>
          <w:iCs/>
          <w:vertAlign w:val="superscript"/>
          <w:lang w:eastAsia="en-US"/>
        </w:rPr>
        <w:footnoteReference w:id="52"/>
      </w:r>
      <w:r w:rsidRPr="001E4150">
        <w:rPr>
          <w:rFonts w:eastAsia="Times-Italic"/>
          <w:iCs/>
          <w:lang w:eastAsia="en-US"/>
        </w:rPr>
        <w:t>, а общие цели могут складываться из интересов конкретного региона либо определенной сферы деятельности</w:t>
      </w:r>
      <w:r w:rsidRPr="001E4150">
        <w:rPr>
          <w:rFonts w:eastAsia="Times-Italic"/>
          <w:iCs/>
          <w:vertAlign w:val="superscript"/>
          <w:lang w:eastAsia="en-US"/>
        </w:rPr>
        <w:footnoteReference w:id="53"/>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Таким образом, ассоциации (союзы), как справедливо отмечает М.А. Кудрявцев, «превращаются в крайне эластичную и по существу субсидиарную организационно-правовую форму объединения, в принципе вмещающую в себя практически любое некоммерческое объединение или некоммерческую организацию самого разного спектра, не укладывающиеся в рамки их «регулярных» стандартных типовых организационно-правовых форм, установленных законом. Таким образом, новое, принципиально более широкое содержательное наполнение организационно-правовой формы ассоциаций и союзов как объединений, по сути, превращает ее в юридический эквивалент правовой категории «иные общественные объединения и некоммерческие организации» по отношению к предусмотренным действующим российским законодательством их конкретным стандартным типовым организационно-правовым формам»</w:t>
      </w:r>
      <w:r w:rsidRPr="001E4150">
        <w:rPr>
          <w:rFonts w:eastAsia="Times-Italic"/>
          <w:iCs/>
          <w:vertAlign w:val="superscript"/>
          <w:lang w:eastAsia="en-US"/>
        </w:rPr>
        <w:footnoteReference w:id="54"/>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 (п. 5 ст. 11 Закона о некоммерческих организациях).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Учредителями (членами) ассоциации могут являться полностью дееспособные граждане и (или) юридические лица (п. 1 ст. 15 Закона о некоммерческих организациях).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Количество учредителей должно быть не менее двух, если иное не предусмотрено законом (п. 1 ст. 123.9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Учредительным документом ассоциации (союза) является устав. Кроме того, учредители ассоциации (союза) могут заключить учредительный договор</w:t>
      </w:r>
      <w:r w:rsidRPr="001E4150">
        <w:rPr>
          <w:rFonts w:eastAsia="Times-Italic"/>
          <w:iCs/>
          <w:vertAlign w:val="superscript"/>
          <w:lang w:eastAsia="en-US"/>
        </w:rPr>
        <w:footnoteReference w:id="55"/>
      </w:r>
      <w:r w:rsidRPr="001E4150">
        <w:rPr>
          <w:rFonts w:eastAsia="Times-Italic"/>
          <w:iCs/>
          <w:lang w:eastAsia="en-US"/>
        </w:rPr>
        <w:t xml:space="preserve"> (п. 1 ст. 14 Закона о некоммерческих организациях).</w:t>
      </w:r>
    </w:p>
    <w:p w:rsidR="001E4150" w:rsidRPr="001E4150" w:rsidRDefault="00D16AF2" w:rsidP="001E4150">
      <w:pPr>
        <w:autoSpaceDE w:val="0"/>
        <w:autoSpaceDN w:val="0"/>
        <w:adjustRightInd w:val="0"/>
        <w:ind w:firstLine="709"/>
        <w:jc w:val="both"/>
        <w:rPr>
          <w:rFonts w:eastAsia="Times-Italic"/>
          <w:iCs/>
          <w:lang w:eastAsia="en-US"/>
        </w:rPr>
      </w:pPr>
      <w:r>
        <w:rPr>
          <w:rFonts w:eastAsia="Times-Italic"/>
          <w:iCs/>
          <w:lang w:eastAsia="en-US"/>
        </w:rPr>
        <w:t>И</w:t>
      </w:r>
      <w:r w:rsidR="001E4150" w:rsidRPr="001E4150">
        <w:rPr>
          <w:rFonts w:eastAsia="Times-Italic"/>
          <w:iCs/>
          <w:lang w:eastAsia="en-US"/>
        </w:rPr>
        <w:t>мущество ассоциации принадлежит ей на праве собственности. Ассоциация (союз) должна иметь самостоятельный баланс и (или) смету</w:t>
      </w:r>
      <w:r>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 Ассоциация (союз) не отвечает по обязательствам своих членов, если иное не предусмотрено законом (п. 3 ст. 123.8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ассоциации (союзе) формируется высший представительный коллегиальный орган: общее собрание (съезд), конференция членов ассоциации или их представителей и др.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 (ст. 123.10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Высший орган ассоциации (союза) имеет право досрочно прекратить полномочия другого органа ассоциации в случаях грубого нарушения этим органом своих обязанностей, обнаружившейся неспособности к надлежащему ведению дел, при наличии иных серьезных оснований (п. 2 ст. 123.10 ГК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соответствии с п. 3 ст. 121.11 ГК РФ членство в ассоциации (союзе) неотчуждаемо. Иными словами корпоративные права и обязанности членов ассоциации (союза) носят личный характер. Они не могут быть переданы третьим лицам, не переходят по наследству или к правопреемникам юридического лица-бывшего члена ассоциации.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Ассоциация (союз) может быть преобразована в общественную организацию, автономную некоммерческую организацию или фонд (п. 4 ст. 123.8 ГК РФ, п. 4 ст. 17 Закона о некоммерческих организациях).</w:t>
      </w:r>
    </w:p>
    <w:p w:rsidR="001E4150" w:rsidRPr="001E4150" w:rsidRDefault="001E4150" w:rsidP="001E4150">
      <w:pPr>
        <w:autoSpaceDE w:val="0"/>
        <w:autoSpaceDN w:val="0"/>
        <w:adjustRightInd w:val="0"/>
        <w:ind w:firstLine="709"/>
        <w:jc w:val="both"/>
        <w:rPr>
          <w:rFonts w:eastAsia="Times-Italic"/>
          <w:iCs/>
          <w:lang w:eastAsia="en-US"/>
        </w:rPr>
      </w:pPr>
    </w:p>
    <w:p w:rsidR="001E4150" w:rsidRPr="00D16AF2" w:rsidRDefault="001E4150" w:rsidP="00D16AF2">
      <w:pPr>
        <w:autoSpaceDE w:val="0"/>
        <w:autoSpaceDN w:val="0"/>
        <w:adjustRightInd w:val="0"/>
        <w:ind w:firstLine="709"/>
        <w:jc w:val="center"/>
        <w:rPr>
          <w:rFonts w:eastAsia="Times-Italic"/>
          <w:i/>
          <w:iCs/>
          <w:lang w:eastAsia="en-US"/>
        </w:rPr>
      </w:pPr>
      <w:r w:rsidRPr="00D16AF2">
        <w:rPr>
          <w:rFonts w:eastAsia="Times-Italic"/>
          <w:i/>
          <w:iCs/>
          <w:lang w:eastAsia="en-US"/>
        </w:rPr>
        <w:t>Торгово-промышленные палаты</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Правовой статус Торгово-промышленных палат (далее – ТПП) установлен нормами ГК РФ, Законом о некоммерческих организациях, Законом РФ «О торгово-промышленных палатах в Российской Федерации»</w:t>
      </w:r>
      <w:r w:rsidRPr="001E4150">
        <w:rPr>
          <w:rFonts w:eastAsia="Times-Italic"/>
          <w:iCs/>
          <w:vertAlign w:val="superscript"/>
          <w:lang w:eastAsia="en-US"/>
        </w:rPr>
        <w:footnoteReference w:id="56"/>
      </w:r>
      <w:r w:rsidRPr="001E4150">
        <w:rPr>
          <w:rFonts w:eastAsia="Times-Italic"/>
          <w:iCs/>
          <w:lang w:eastAsia="en-US"/>
        </w:rPr>
        <w:t xml:space="preserve"> (далее – Закон о ТПП), региональными актами</w:t>
      </w:r>
      <w:r w:rsidRPr="001E4150">
        <w:rPr>
          <w:rFonts w:eastAsia="Times-Italic"/>
          <w:iCs/>
          <w:vertAlign w:val="superscript"/>
          <w:lang w:eastAsia="en-US"/>
        </w:rPr>
        <w:footnoteReference w:id="57"/>
      </w:r>
      <w:r w:rsidR="00D16AF2">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Торгово-промышленная палата является негосударственной некоммерческой организацией, созданной в организационно-правовой форме союза для представления и защиты законных интересов своих членов и в целях развития предпринимательства, экономической и внешнеторговой деятельности, реализации иных целей и задач, предусмотренных Законом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Торгово-промышленные палаты образуют целостную вертикальную структуру во главе с Торгово-промышленной палатой РФ. При этом членство торгово-промышленных палат субъектов РФ и торгово-промышленных палат муниципальных образований в Торгово-промышленной палате РФ, а также членство торгово-промышленных палат </w:t>
      </w:r>
      <w:r w:rsidRPr="001E4150">
        <w:rPr>
          <w:rFonts w:eastAsia="Times-Italic"/>
          <w:iCs/>
          <w:lang w:eastAsia="en-US"/>
        </w:rPr>
        <w:lastRenderedPageBreak/>
        <w:t>муниципальных образований в торгово-промышленной палате соответствующего субъекта РФ является обязательным (ст. 7 Закона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соответствии с п. 3 ст. 2 Закона о ТПП наименование «торгово-промышленная палата» и образованные на его основе словосочетания могут быть использованы только в названиях организаций, созданных в соответствии с положениями Закона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Другие организации не вправе использовать в своих названиях словосочетания «торгово-промышленная палата», «торговая палата» или «промышленная палата» и не подлежат государственной регистрации под наименованиями, включающими эти словосочетания.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случае неправомерного использования организацией в своем наименовании указанных словосочетаний Торгово-промышленная палата РФ, заинтересованная торгово-промышленная палата, прокурор, федеральный орган исполнительной власти, осуществляющий функции в сфере государственной регистрации некоммерческих организаций, или его территориальный орган в соответствующем субъекте РФ вправе обратиться в арбитражный суд с требованием о запрете использования такого словосочетания.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Целями создания торгово-промышленных палат являются: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содействие развитию экономики РФ, ее интегрированию в мировую хозяйственную систему,</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формирование современной промышленной, финансовой и торговой инфраструктуры,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создание благоприятных условий для предпринимательской деятельности,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урегулирование отношений предпринимателей с их социальными партнерами,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всемерное развитие всех видов предпринимательства, торгово-экономических и научно-технических связей предпринимателей РФ с предпринимателями зарубежных стран.</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Специфика статуса торгово-промышленных палат проявляется в целом ряде нормативных актов</w:t>
      </w:r>
      <w:r w:rsidRPr="001E4150">
        <w:rPr>
          <w:rFonts w:eastAsia="Times-Italic"/>
          <w:iCs/>
          <w:vertAlign w:val="superscript"/>
          <w:lang w:eastAsia="en-US"/>
        </w:rPr>
        <w:footnoteReference w:id="58"/>
      </w:r>
      <w:r w:rsidRPr="001E4150">
        <w:rPr>
          <w:rFonts w:eastAsia="Times-Italic"/>
          <w:iCs/>
          <w:lang w:eastAsia="en-US"/>
        </w:rPr>
        <w:t>. Это позволяет отдельным исследователям делать вывод о некоторой «особости» торгово-промышленных палат как «нестандартного» объединения хозяйствующих субъектов</w:t>
      </w:r>
      <w:r w:rsidRPr="001E4150">
        <w:rPr>
          <w:rFonts w:eastAsia="Times-Italic"/>
          <w:iCs/>
          <w:vertAlign w:val="superscript"/>
          <w:lang w:eastAsia="en-US"/>
        </w:rPr>
        <w:footnoteReference w:id="59"/>
      </w:r>
      <w:r w:rsidRPr="001E4150">
        <w:rPr>
          <w:rFonts w:eastAsia="Times-Italic"/>
          <w:iCs/>
          <w:lang w:eastAsia="en-US"/>
        </w:rPr>
        <w:t>. Подчеркивается, что «ТПП, выполняя ряд публичных функций на федеральном и региональном уровнях властвования, не входит в систему публичного управления. При этом ТПП – это соучастник государственного администрирования в сфере экономических отношений, обладающий общественным статусом и авторитетом».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Учредительным документом торгово-промышленной палаты является ее устав (п. 1 ст. 8 Закона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Создание торгово-промышленных палат базируется на следующих основных принципах (ст. 5 Закона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добровольность объединения учредителей;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2) территориальная ограниченность. Торгово-промышленные палаты образуются на территории одного или нескольких субъектов РФ, а также на территории одного или нескольких муниципальных образований;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3) численная ограниченность. На территории субъекта РФ, равно как и на территории муниципального образования субъекта РФ, может быть образована только одна торгово-промышленная палата соответствующего уровня.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Число учредителей ТПП не может быть менее тридцати.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Членами торгово-промышленных палат могут быть:</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 российские юридические лица, в том числе российские организации, объединяющие юридических лиц и (или) индивидуальных предпринимателей,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индивидуальные предприниматели.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Высшим органом ТПП является общее собрание ее членов, а в торгово-промышленных палатах с числом членов более ста – съезд или конференция (п. 3 ст. 6 Закона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Уставом торгово-промышленной палаты также может предусматриваться образование коллегиального органа управления (совета) (п. 4 ст. 6 Закона о ТПП). К его компетенции могут быть отнесены, в частности, принятие решений о создании филиалов и об открытии представительств ТПП, утверждение годовых отчетов и бухгалтерской (финансовой) отчетности торгово-промышленной палаты и др.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Для осуществления текущего руководства деятельностью торгово-промышленной палаты ее высшим органом избирается единоличный исполнительный орган (президент, председатель, директор или др.). Уставом ТПП может также предусматриваться образование коллегиального исполнительного органа (правления, дирекции или др.), председателем которого является единоличный исполнительный орган торгово-промышленной палаты (п. 5 ст. 6 Закона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Источниками формирования имущества торгово-промышленных палат являются вступительные и членские взносы, средства, полученные от приносящей доход деятельности, а также иные поступления (п. 3 ст. 13 Закона о ТПП).</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структуре Торгово-промышленной палаты РФ образуются и действуют:</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Международный коммерческий арбитражный суд,</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Морская арбитражная комиссия,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Спортивный арбитраж,</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Коллегия посредников по проведению примирительных процедур,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Ассоциация диспашеров,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Третейский суд для разрешения экономических споров.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Реорганизация и ликвидация ТПП подчиняется общим правилам, установленным действующим законодательством. Деятельность торгово-промышленных палат прекращается на основании решения их высших органов.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При реорганизации ТПП в форме разделения или выделения состав имущественных прав и обязанностей, подлежащих передаче, определяется и утверждается высшим руководящим органом реорганизованной торгово-промышленной палаты.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Кроме того, п. 2 ст. 14 Закона о ТПП предусматривает ряд последствий для ТПП при выходе из Торгово-промышленной палаты РФ или исключении из ее членов.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Такие торгово-промышленные палаты утрачивают право осуществлять деятельность в качестве торгово-промышленной палаты и не вправе использовать в своем наименовании словосочетание «торгово-промышленная палата», «торговая палата» или «промышленная палата».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2. Членами такой торгово-промышленной палаты в трехмесячный срок с момента ее выхода или исключения из членов Торгово-промышленной палаты РФ должно быть принято решение о реорганизации или ликвидации.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3. Если в течение указанного срока решение о реорганизации или ликвидации такой ТПП не принято, она подлежит ликвидации в судебном порядке по требованию прокурора, федерального органа государственной регистрации или его территориального органа в соответствующем субъекте РФ.</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D16AF2">
      <w:pPr>
        <w:autoSpaceDE w:val="0"/>
        <w:autoSpaceDN w:val="0"/>
        <w:adjustRightInd w:val="0"/>
        <w:ind w:firstLine="709"/>
        <w:jc w:val="center"/>
        <w:rPr>
          <w:rFonts w:eastAsia="Times-Italic"/>
          <w:i/>
          <w:iCs/>
          <w:lang w:eastAsia="en-US"/>
        </w:rPr>
      </w:pPr>
      <w:r w:rsidRPr="001E4150">
        <w:rPr>
          <w:rFonts w:eastAsia="Times-Italic"/>
          <w:i/>
          <w:iCs/>
          <w:lang w:eastAsia="en-US"/>
        </w:rPr>
        <w:t>Публично-правовые компании</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Правовой статус публично-правовых компаний (далее – ППК) определен нормами ГК РФ (подп. 11 п. 3 ст. 50) и федерального закона «О публично-правовых компаниях в </w:t>
      </w:r>
      <w:r w:rsidRPr="001E4150">
        <w:rPr>
          <w:rFonts w:eastAsia="Times-Italic"/>
          <w:iCs/>
          <w:lang w:eastAsia="en-US"/>
        </w:rPr>
        <w:lastRenderedPageBreak/>
        <w:t>Российской Федерации и о внесении изменений в отдельные законодательные акты Российской Федерации»</w:t>
      </w:r>
      <w:r w:rsidRPr="001E4150">
        <w:rPr>
          <w:rFonts w:eastAsia="Times-Italic"/>
          <w:iCs/>
          <w:vertAlign w:val="superscript"/>
          <w:lang w:eastAsia="en-US"/>
        </w:rPr>
        <w:footnoteReference w:id="60"/>
      </w:r>
      <w:r w:rsidRPr="001E4150">
        <w:rPr>
          <w:rFonts w:eastAsia="Times-Italic"/>
          <w:iCs/>
          <w:lang w:eastAsia="en-US"/>
        </w:rPr>
        <w:t xml:space="preserve"> (далее – Закон о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Публично-правовой компанией является унитарная некоммерческая организация, созданная РФ в порядке, установленном Законом о ППК, наделенная функциями и полномочиями публично-правового характера и осуществляющая свою деятельность в интересах государства и общества.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Публично-правовая компания может быть создана: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на основании федерального закона или указа Президента РФ. Публично-правовая компания действует на основании решения о создании ППК и устава, утверждаемого Правительством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путем реорганизации государственной корпорации</w:t>
      </w:r>
      <w:r w:rsidRPr="001E4150">
        <w:rPr>
          <w:rFonts w:eastAsia="Times-Italic"/>
          <w:iCs/>
          <w:vertAlign w:val="superscript"/>
          <w:lang w:eastAsia="en-US"/>
        </w:rPr>
        <w:footnoteReference w:id="61"/>
      </w:r>
      <w:r w:rsidRPr="001E4150">
        <w:rPr>
          <w:rFonts w:eastAsia="Times-Italic"/>
          <w:iCs/>
          <w:lang w:eastAsia="en-US"/>
        </w:rPr>
        <w:t>, государственной компании, акционерного общества, единственным участником которого является РФ, а также некоммерческой организации, уполномоченной Правительством РФ на осуществление функций по формированию компенсационного фонда долевого строительства, на основании федерального закона, определяющего порядок такой реорганизации.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Публично-правовая компания обладает специальной правоспособностью. Цели и виды ее деятельности отличаются от традиционных целей создания и функционирования некоммерческих организаций, так как на них возлагается осуществление государственных функций.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Так, целями создания ППК, в соответствии с п. 5 ст. 2 Закона о ППК, могут выступать:</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проведение государственной политики,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предоставление государственных услуг,</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управление государственным имуществом,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обеспечение модернизации и инновационного развития экономики,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осуществления контрольных, управленческих и иных общественно полезных функций и полномочий в отдельных сферах и отраслях экономики,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реализация особо важных проектов и государственных программ, в том числе по социально-экономическому развитию регионов и иных функций и полномочий публично-правового характера.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Учредителем публично-правовой компании является Российская Федерация. Субъекты РФ, муниципальные образования такими полномочиями не наделены.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Публично-правовая компания имеет печать с изображением Государственного герба РФ и со своим полным наименованием.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Устав публично-правовой компании должен содержать сведения о наименовании, месте нахождения, порядке управления деятельностью публично-правовой компании, а также другие сведения, предусмотренные настоящим Федеральным законом и решением о создании публично-правовой компании (ст. 4 Закона о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Источниками формирования имущественной базы публично-правовой компании выступают:</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а) имущественный взнос РФ (состав имущества определяется Правительством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б) имущество, полученное в порядке правопреемства в результате преобразования юридических лиц в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добровольные имущественные взносы,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г) доходы, полученные ППК от осуществления своей деятельности,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д) иные не запрещенные законодательством РФ поступления.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Согласно ст. 7 Закона о ППК органами управления публично-правовой компании являются: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наблюдательный совет (высший органом управления ППК) (ст. ст. 8, 9 Закона о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Председатель и члены наблюдательного совета назначаются на срок, предусмотренный решением о создании публично-правовой компании. В состав наблюдательного совета также входит генеральный директор ППК по должности.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генеральный директор (единоличный исполнительный орган) (ст. ст. 12, 13 Закона о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Генеральный директор осуществляет руководство текущей деятельностью ППК, за исключением вопросов, отнесенных к компетенции иных органов управления и назначается на должность решением Правительства РФ по представлению председателя наблюдательного совета на срок, предусмотренный решением о создании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правление публично-правовой компании (коллегиальный исполнительный орган) в случае, если его создание предусмотрено решением о создании ППК (ст. ст. 10, 11 Закона о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Члены правления ППК, за исключением генерального директора, назначаются на должность и освобождаются от должности наблюдательным советом ППК по представлению генерального директора. Генеральный директор входит в состав правления по должности и является председателем правления.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Реорганизация и ликвидация публично-правовой компании, созданной на основании федерального закона, осуществляются на основании федерального закона, а созданной на основании указа Президента РФ – на основании указа Президента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Публично-правовая компания может быть преобразована в хозяйственное общество или фонд (п. 2 ст. 20 Закона о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Особенности ликвидации публично-правовой компании закреплены ст. 21 Закона о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в течение 3 рабочих дней со дня вступления в силу решения о ликвидации ППК, правление (при его наличии) или генеральный директор уведомляет федеральный орган исполнительной власти, осуществляющий государственную регистрацию юридических лиц, о ликвидации публично-правовой компании;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2) в течение 10 рабочих дней со дня вступления в силу решения о ликвидации ППК должны быть утверждены состав ликвидационной комиссии и смета расходов на осуществление мероприятий по ликвидации;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3) в течение 5 рабочих дней с даты формирования ликвидационной комиссии она обеспечивает опубликование информации о ликвидации ППК и порядке заявления требований ее кредиторами в журнале «Вестник государственной регистрации» и на официальном сайте ППК;</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4) требования кредиторов к публично-правовой компании предъявляются в течение двух месяцев со дня опубликования журнале «Вестник государственной регистрации» информации о ее ликвидации;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5) после завершения расчетов с кредиторами в течение 30 дней со дня утверждения ликвидационного баланса имущество ППК, оставшееся после удовлетворения требований кредиторов, передается в собственность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6) в течение 3 дней после передачи имущества ППК в собственность РФ ликвидационная комиссия уведомляет регистрирующий орган о ликвидации публично-правовой компании и размещает на официальном сайте ППК отчет о ликвидации публично-правовой компании.</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D16AF2">
      <w:pPr>
        <w:autoSpaceDE w:val="0"/>
        <w:autoSpaceDN w:val="0"/>
        <w:adjustRightInd w:val="0"/>
        <w:ind w:firstLine="709"/>
        <w:jc w:val="center"/>
        <w:rPr>
          <w:rFonts w:eastAsia="Times-Italic"/>
          <w:i/>
          <w:iCs/>
          <w:lang w:eastAsia="en-US"/>
        </w:rPr>
      </w:pPr>
      <w:r w:rsidRPr="001E4150">
        <w:rPr>
          <w:rFonts w:eastAsia="Times-Italic"/>
          <w:i/>
          <w:iCs/>
          <w:lang w:eastAsia="en-US"/>
        </w:rPr>
        <w:t>Государственная корпорация</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Основы правового статуса государственных корпораций (далее также – Госкорпорации) определены нормами ГК РФ (подп. 14 п. 3 ст. 50) и нормами федерального закона «О некоммерческих организациях» (далее также – Закон о НКО).</w:t>
      </w:r>
    </w:p>
    <w:p w:rsidR="001E4150" w:rsidRPr="001E4150" w:rsidRDefault="00D16AF2" w:rsidP="001E4150">
      <w:pPr>
        <w:autoSpaceDE w:val="0"/>
        <w:autoSpaceDN w:val="0"/>
        <w:adjustRightInd w:val="0"/>
        <w:ind w:firstLine="709"/>
        <w:jc w:val="both"/>
        <w:rPr>
          <w:rFonts w:eastAsia="Times-Italic"/>
          <w:iCs/>
          <w:lang w:eastAsia="en-US"/>
        </w:rPr>
      </w:pPr>
      <w:r w:rsidRPr="001E4150">
        <w:rPr>
          <w:rFonts w:eastAsia="Times-Italic"/>
          <w:iCs/>
          <w:lang w:eastAsia="en-US"/>
        </w:rPr>
        <w:t>Для создания госкорпорации не требуется учредительных документов (п. 3 ст. 7.1 Закона о НКО).</w:t>
      </w:r>
      <w:r>
        <w:rPr>
          <w:rFonts w:eastAsia="Times-Italic"/>
          <w:iCs/>
          <w:lang w:eastAsia="en-US"/>
        </w:rPr>
        <w:t xml:space="preserve"> </w:t>
      </w:r>
      <w:r w:rsidR="001E4150" w:rsidRPr="001E4150">
        <w:rPr>
          <w:rFonts w:eastAsia="Times-Italic"/>
          <w:iCs/>
          <w:lang w:eastAsia="en-US"/>
        </w:rPr>
        <w:t xml:space="preserve">Особенности правового положения государственной корпорации устанавливаются законом, предусматривающим ее создание. </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частности, Государственная корпорация «Роскосмос»</w:t>
      </w:r>
      <w:r w:rsidRPr="001E4150">
        <w:rPr>
          <w:rFonts w:eastAsia="Times-Italic"/>
          <w:iCs/>
          <w:vertAlign w:val="superscript"/>
          <w:lang w:eastAsia="en-US"/>
        </w:rPr>
        <w:footnoteReference w:id="62"/>
      </w:r>
      <w:r w:rsidRPr="001E4150">
        <w:rPr>
          <w:rFonts w:eastAsia="Times-Italic"/>
          <w:iCs/>
          <w:lang w:eastAsia="en-US"/>
        </w:rPr>
        <w:t xml:space="preserve"> образована в соответствии с нормами Закона о Госкорпорации «Роскосмос»</w:t>
      </w:r>
      <w:r w:rsidRPr="001E4150">
        <w:rPr>
          <w:rFonts w:eastAsia="Times-Italic"/>
          <w:iCs/>
          <w:vertAlign w:val="superscript"/>
          <w:lang w:eastAsia="en-US"/>
        </w:rPr>
        <w:footnoteReference w:id="63"/>
      </w:r>
      <w:r w:rsidRPr="001E4150">
        <w:rPr>
          <w:rFonts w:eastAsia="Times-Italic"/>
          <w:iCs/>
          <w:lang w:eastAsia="en-US"/>
        </w:rPr>
        <w:t>, «Росатом»</w:t>
      </w:r>
      <w:r w:rsidRPr="001E4150">
        <w:rPr>
          <w:rFonts w:eastAsia="Times-Italic"/>
          <w:iCs/>
          <w:vertAlign w:val="superscript"/>
          <w:lang w:eastAsia="en-US"/>
        </w:rPr>
        <w:footnoteReference w:id="64"/>
      </w:r>
      <w:r w:rsidRPr="001E4150">
        <w:rPr>
          <w:rFonts w:eastAsia="Times-Italic"/>
          <w:iCs/>
          <w:lang w:eastAsia="en-US"/>
        </w:rPr>
        <w:t xml:space="preserve"> – Закона о Госкорпорации «Росатом»</w:t>
      </w:r>
      <w:r w:rsidRPr="001E4150">
        <w:rPr>
          <w:rFonts w:eastAsia="Times-Italic"/>
          <w:iCs/>
          <w:vertAlign w:val="superscript"/>
          <w:lang w:eastAsia="en-US"/>
        </w:rPr>
        <w:footnoteReference w:id="65"/>
      </w:r>
      <w:r w:rsidRPr="001E4150">
        <w:rPr>
          <w:rFonts w:eastAsia="Times-Italic"/>
          <w:iCs/>
          <w:lang w:eastAsia="en-US"/>
        </w:rPr>
        <w:t>, «Ростех»</w:t>
      </w:r>
      <w:r w:rsidRPr="001E4150">
        <w:rPr>
          <w:rFonts w:eastAsia="Times-Italic"/>
          <w:iCs/>
          <w:vertAlign w:val="superscript"/>
          <w:lang w:eastAsia="en-US"/>
        </w:rPr>
        <w:footnoteReference w:id="66"/>
      </w:r>
      <w:r w:rsidRPr="001E4150">
        <w:rPr>
          <w:rFonts w:eastAsia="Times-Italic"/>
          <w:iCs/>
          <w:lang w:eastAsia="en-US"/>
        </w:rPr>
        <w:t xml:space="preserve"> – Закона о Госкорпорации «Ростех»</w:t>
      </w:r>
      <w:r w:rsidRPr="001E4150">
        <w:rPr>
          <w:rFonts w:eastAsia="Times-Italic"/>
          <w:iCs/>
          <w:vertAlign w:val="superscript"/>
          <w:lang w:eastAsia="en-US"/>
        </w:rPr>
        <w:footnoteReference w:id="67"/>
      </w:r>
      <w:r w:rsidRPr="001E4150">
        <w:rPr>
          <w:rFonts w:eastAsia="Times-Italic"/>
          <w:iCs/>
          <w:lang w:eastAsia="en-US"/>
        </w:rPr>
        <w:t>. Правовой статус Государственной корпорации Фонд содействия реформированию жилищно-коммунального хозяйства</w:t>
      </w:r>
      <w:r w:rsidRPr="001E4150">
        <w:rPr>
          <w:rFonts w:eastAsia="Times-Italic"/>
          <w:iCs/>
          <w:vertAlign w:val="superscript"/>
          <w:lang w:eastAsia="en-US"/>
        </w:rPr>
        <w:footnoteReference w:id="68"/>
      </w:r>
      <w:r w:rsidRPr="001E4150">
        <w:rPr>
          <w:rFonts w:eastAsia="Times-Italic"/>
          <w:iCs/>
          <w:lang w:eastAsia="en-US"/>
        </w:rPr>
        <w:t xml:space="preserve"> и Банка развития и внешнеэкономической деятельности (ВНЕШЭКОНОМБАНК)</w:t>
      </w:r>
      <w:r w:rsidRPr="001E4150">
        <w:rPr>
          <w:rFonts w:eastAsia="Times-Italic"/>
          <w:iCs/>
          <w:vertAlign w:val="superscript"/>
          <w:lang w:eastAsia="en-US"/>
        </w:rPr>
        <w:footnoteReference w:id="69"/>
      </w:r>
      <w:r w:rsidRPr="001E4150">
        <w:rPr>
          <w:rFonts w:eastAsia="Times-Italic"/>
          <w:iCs/>
          <w:lang w:eastAsia="en-US"/>
        </w:rPr>
        <w:t xml:space="preserve"> определен положениями соответствующих федеральных законов</w:t>
      </w:r>
      <w:r w:rsidRPr="001E4150">
        <w:rPr>
          <w:rFonts w:eastAsia="Times-Italic"/>
          <w:iCs/>
          <w:vertAlign w:val="superscript"/>
          <w:lang w:eastAsia="en-US"/>
        </w:rPr>
        <w:footnoteReference w:id="70"/>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Государственной корпорацией признается не имеющая членства некоммерческая организация, учрежденная РФ на основе имущественного взноса и созданная для осуществления социальных, управленческих или иных общественно полезных функций (п. 1 ст. 7.1. Закона о НКО).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законе, предусматривающем создание Государственной корпорации, должны указываться наименование, цели ее деятельности, место ее нахождения, порядок управления ее деятельностью, порядок реорганизации и ликвидации и порядок использования имущества Госкорпорации в случае ее ликвидации.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 примеру, Государственная корпорация «Роскосмос» является уполномоченным органом управления в области исследования, освоения и использования космического пространства, наделенным полномочиями осуществлять от имени РФ государственное управление и руководство космической деятельностью в соответствии с Законом РФ от 20.08.1993 № 5663-1 «О космической деятельности»</w:t>
      </w:r>
      <w:r w:rsidRPr="001E4150">
        <w:rPr>
          <w:rFonts w:eastAsia="Times-Italic"/>
          <w:iCs/>
          <w:vertAlign w:val="superscript"/>
          <w:lang w:eastAsia="en-US"/>
        </w:rPr>
        <w:footnoteReference w:id="71"/>
      </w:r>
      <w:r w:rsidRPr="001E4150">
        <w:rPr>
          <w:rFonts w:eastAsia="Times-Italic"/>
          <w:iCs/>
          <w:lang w:eastAsia="en-US"/>
        </w:rPr>
        <w:t>, а также нормативно-правовое регулирование в данной области (п. 2 ст. 1 Закона о Госкорпорации «Роскосмос»).</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Государственная корпорация по атомной энергии «Росатом» наделена полномочиями от имени РФ осуществлять государственное управление использованием атомной энергии в соответствии с главой IV Федерального закона от 21 ноября 1995 года № 170-ФЗ «Об использовании атомной энергии»</w:t>
      </w:r>
      <w:r w:rsidRPr="001E4150">
        <w:rPr>
          <w:rFonts w:eastAsia="Times-Italic"/>
          <w:iCs/>
          <w:vertAlign w:val="superscript"/>
          <w:lang w:eastAsia="en-US"/>
        </w:rPr>
        <w:footnoteReference w:id="72"/>
      </w:r>
      <w:r w:rsidRPr="001E4150">
        <w:rPr>
          <w:rFonts w:eastAsia="Times-Italic"/>
          <w:iCs/>
          <w:lang w:eastAsia="en-US"/>
        </w:rPr>
        <w:t xml:space="preserve">,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а также </w:t>
      </w:r>
      <w:r w:rsidRPr="001E4150">
        <w:rPr>
          <w:rFonts w:eastAsia="Times-Italic"/>
          <w:iCs/>
          <w:lang w:eastAsia="en-US"/>
        </w:rPr>
        <w:lastRenderedPageBreak/>
        <w:t>нормативно-правовое регулирование в области использования атомной энергии (п. 1 ст. 2 Закона о Госкорпорации «Росатом»).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Требования к полному и сокращенному наименованию Государственных корпораций на русском и английском языках также содержатся в нормах соответствующих федеральных законов.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Так, Госкорпорация «Ростех» имеет:</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полное наименование на русском языке – Государственная корпорация по содействию разработке, производству и экспорту высокотехнологичной промышленной продукции «Ростех»;</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сокращенное наименование на русском языке – Государственная корпорация «Ростех»;</w:t>
      </w:r>
    </w:p>
    <w:p w:rsidR="001E4150" w:rsidRPr="001E4150" w:rsidRDefault="001E4150" w:rsidP="001E4150">
      <w:pPr>
        <w:autoSpaceDE w:val="0"/>
        <w:autoSpaceDN w:val="0"/>
        <w:adjustRightInd w:val="0"/>
        <w:ind w:firstLine="709"/>
        <w:jc w:val="both"/>
        <w:rPr>
          <w:rFonts w:eastAsia="Times-Italic"/>
          <w:iCs/>
          <w:lang w:val="en-US" w:eastAsia="en-US"/>
        </w:rPr>
      </w:pPr>
      <w:r w:rsidRPr="001E4150">
        <w:rPr>
          <w:rFonts w:eastAsia="Times-Italic"/>
          <w:iCs/>
          <w:lang w:val="en-US" w:eastAsia="en-US"/>
        </w:rPr>
        <w:t xml:space="preserve">- </w:t>
      </w:r>
      <w:r w:rsidRPr="001E4150">
        <w:rPr>
          <w:rFonts w:eastAsia="Times-Italic"/>
          <w:iCs/>
          <w:lang w:eastAsia="en-US"/>
        </w:rPr>
        <w:t>полное</w:t>
      </w:r>
      <w:r w:rsidRPr="001E4150">
        <w:rPr>
          <w:rFonts w:eastAsia="Times-Italic"/>
          <w:iCs/>
          <w:lang w:val="en-US" w:eastAsia="en-US"/>
        </w:rPr>
        <w:t xml:space="preserve"> </w:t>
      </w:r>
      <w:r w:rsidRPr="001E4150">
        <w:rPr>
          <w:rFonts w:eastAsia="Times-Italic"/>
          <w:iCs/>
          <w:lang w:eastAsia="en-US"/>
        </w:rPr>
        <w:t>наименование</w:t>
      </w:r>
      <w:r w:rsidRPr="001E4150">
        <w:rPr>
          <w:rFonts w:eastAsia="Times-Italic"/>
          <w:iCs/>
          <w:lang w:val="en-US" w:eastAsia="en-US"/>
        </w:rPr>
        <w:t xml:space="preserve"> </w:t>
      </w:r>
      <w:r w:rsidRPr="001E4150">
        <w:rPr>
          <w:rFonts w:eastAsia="Times-Italic"/>
          <w:iCs/>
          <w:lang w:eastAsia="en-US"/>
        </w:rPr>
        <w:t>на</w:t>
      </w:r>
      <w:r w:rsidRPr="001E4150">
        <w:rPr>
          <w:rFonts w:eastAsia="Times-Italic"/>
          <w:iCs/>
          <w:lang w:val="en-US" w:eastAsia="en-US"/>
        </w:rPr>
        <w:t xml:space="preserve"> </w:t>
      </w:r>
      <w:r w:rsidRPr="001E4150">
        <w:rPr>
          <w:rFonts w:eastAsia="Times-Italic"/>
          <w:iCs/>
          <w:lang w:eastAsia="en-US"/>
        </w:rPr>
        <w:t>английском</w:t>
      </w:r>
      <w:r w:rsidRPr="001E4150">
        <w:rPr>
          <w:rFonts w:eastAsia="Times-Italic"/>
          <w:iCs/>
          <w:lang w:val="en-US" w:eastAsia="en-US"/>
        </w:rPr>
        <w:t xml:space="preserve"> </w:t>
      </w:r>
      <w:r w:rsidRPr="001E4150">
        <w:rPr>
          <w:rFonts w:eastAsia="Times-Italic"/>
          <w:iCs/>
          <w:lang w:eastAsia="en-US"/>
        </w:rPr>
        <w:t>языке</w:t>
      </w:r>
      <w:r w:rsidRPr="001E4150">
        <w:rPr>
          <w:rFonts w:eastAsia="Times-Italic"/>
          <w:iCs/>
          <w:lang w:val="en-US" w:eastAsia="en-US"/>
        </w:rPr>
        <w:t xml:space="preserve"> – State Corporation for Assistance to Development, Production and Export of Advanced Technology Industrial Product «Rostec»;</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 сокращенное наименование на английском языке – </w:t>
      </w:r>
      <w:r w:rsidRPr="001E4150">
        <w:rPr>
          <w:rFonts w:eastAsia="Times-Italic"/>
          <w:iCs/>
          <w:lang w:val="en-US" w:eastAsia="en-US"/>
        </w:rPr>
        <w:t>State</w:t>
      </w:r>
      <w:r w:rsidRPr="001E4150">
        <w:rPr>
          <w:rFonts w:eastAsia="Times-Italic"/>
          <w:iCs/>
          <w:lang w:eastAsia="en-US"/>
        </w:rPr>
        <w:t xml:space="preserve"> </w:t>
      </w:r>
      <w:r w:rsidRPr="001E4150">
        <w:rPr>
          <w:rFonts w:eastAsia="Times-Italic"/>
          <w:iCs/>
          <w:lang w:val="en-US" w:eastAsia="en-US"/>
        </w:rPr>
        <w:t>Corporation</w:t>
      </w:r>
      <w:r w:rsidRPr="001E4150">
        <w:rPr>
          <w:rFonts w:eastAsia="Times-Italic"/>
          <w:iCs/>
          <w:lang w:eastAsia="en-US"/>
        </w:rPr>
        <w:t xml:space="preserve"> «</w:t>
      </w:r>
      <w:r w:rsidRPr="001E4150">
        <w:rPr>
          <w:rFonts w:eastAsia="Times-Italic"/>
          <w:iCs/>
          <w:lang w:val="en-US" w:eastAsia="en-US"/>
        </w:rPr>
        <w:t>Rostec</w:t>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Государственная корпорация «Росатом» использует:</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полное наименование на русском языке – Государственная корпорация по атомной энергии «Росатом»;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сокращенное наименование на русском языке – Госкорпорация «Росатом»;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полное наименование на английском языке – State Atomic Energy Corporation «Rosatom»;</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сокращенное наименование на английском языке – ROSATOM.</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Учредителем Государственной корпорации выступает Российская Федерация.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Государственная регистрация создания Госкорпораций осуществляется на основании соответствующего федерального закона в течение десяти дней со дня его вступления в силу без представления дополнительных документов.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Имущество Госкорпораций формируется за счет имущественных взносов РФ, доходов, получаемых от использования своего имущества и осуществляемой деятельности, субсидий из федерального бюджета а также за счет имущества, полученного по иным основаниям, не запрещенным законодательством Российской Федерации.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который определяет минимальный размер имущества госкорпорации, гарантирующего интересы ее кредиторов.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Это положение относится, в частности, к образованию уставного капитала Внешэкономбанка. Статья 18 </w:t>
      </w:r>
      <w:r w:rsidR="00D16AF2">
        <w:rPr>
          <w:rFonts w:eastAsia="Times-Italic"/>
          <w:iCs/>
          <w:lang w:eastAsia="en-US"/>
        </w:rPr>
        <w:t xml:space="preserve">ФЗ </w:t>
      </w:r>
      <w:r w:rsidRPr="001E4150">
        <w:rPr>
          <w:rFonts w:eastAsia="Times-Italic"/>
          <w:iCs/>
          <w:lang w:eastAsia="en-US"/>
        </w:rPr>
        <w:t>от 17.05.2007 № 82-ФЗ «О государственной корпорации развития «ВЭБ.РФ» предусматривает, что уставный капитал ВЭБ.РФ формируется в размере, устанавливаемом нормативным правовым актом Правительства РФ, но не менее 70 миллиардов рублей.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Для осуществления функций управления в большинстве Госкорпораций («Роскосмос», «Росатом», «Ростех») образуются следующие органы: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наблюдательный совет (высший орган управления). Численность наблюдательного совета различна. В Госкорпорациях «Роскосмос» и «Ростех» в него входят одиннадцать членов, в Госкорпорации «Росатом» – девять. В состав наблюдательного совета входит генеральный директор (по должности) и представители Президента РФ и Правительства РФ на паритетной основе (5х5 в «Роскосмосе» и «Ростехе» и 4х4 в «Росатоме»).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Председатель наблюдательного совета назначается Президентом РФ из числа членов наблюдательного совета.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Члены наблюдательного совета, за исключением генерального директора, работают в Госкорпорации не на постоянной основе и имеют право совмещать членство с замещением должности государственной (муниципальной) службы;</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xml:space="preserve">- генеральный директор (единоличный исполнительный орган). Генеральный директор осуществляет руководство текущей деятельностью Госкорпорации, назначается </w:t>
      </w:r>
      <w:r w:rsidRPr="001E4150">
        <w:rPr>
          <w:rFonts w:eastAsia="Times-Italic"/>
          <w:iCs/>
          <w:lang w:eastAsia="en-US"/>
        </w:rPr>
        <w:lastRenderedPageBreak/>
        <w:t>на должность и освобождается от должности Президентом РФ по представлению Председателя Правительства РФ. Генеральный директор не может одновременно являться председателем наблюдательного совета;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правление (коллегиальный исполнительный орган). В состав правления входят генеральный директор (по должности) и другие члены правления. Деятельностью правления руководит генеральный директор.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Члены правления назначаются и прекращают свои полномочия по решению наблюдательного совета по представлению генерального директора. Члены правления работают в Госкорпорации на постоянной основе или являются работниками организаций Госкорпорации.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Органом контроля за финансово-хозяйственной деятельностью Государственной корпорации является ревизионная комиссия. Председатель и члены ревизионной комиссии назначаются наблюдательным советом Госкорпорации сроком на пять лет и могут быть переназначены неограниченное количество раз. Члены ревизионной комиссии не могут замещать должности в органах управления Корпорации.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Кроме того, в Государственной корпорации формируется научно-технический совет – консультативный орган, создаваемый в целях научно-методологического, информационно-аналитического и экспертного обеспечения деятельности Госкорпорации. Положение о научно-техническом совете, порядок назначения его членов и его персональный состав утверждаются генеральным директором.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Органы управления Госкорпорации формируются в порядке, установленном соответствующим федеральным законом, в тридцатидневный срок со дня его вступления в силу.</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Государственная корпорация может быть реорганизована или ликвидирована на основании федерального закона, определяющего порядок ее реорганизации или ликвидации.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При реорганизации Госкорпорации правила, установленные п. 1 и 2 ст. 60 ГК РФ, предусматривающие гарантии прав кредиторов реорганизуемого юридического лица, не применяются. Согласие кредиторов на перевод их требований не требуется.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При ликвидации Государственной корпорации ее имущество поступает в федеральную собственность.</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D16AF2">
      <w:pPr>
        <w:autoSpaceDE w:val="0"/>
        <w:autoSpaceDN w:val="0"/>
        <w:adjustRightInd w:val="0"/>
        <w:ind w:firstLine="709"/>
        <w:jc w:val="center"/>
        <w:rPr>
          <w:rFonts w:eastAsia="Times-Italic"/>
          <w:i/>
          <w:iCs/>
          <w:lang w:eastAsia="en-US"/>
        </w:rPr>
      </w:pPr>
      <w:r w:rsidRPr="001E4150">
        <w:rPr>
          <w:rFonts w:eastAsia="Times-Italic"/>
          <w:i/>
          <w:iCs/>
          <w:lang w:eastAsia="en-US"/>
        </w:rPr>
        <w:t>Государственные компании</w:t>
      </w:r>
    </w:p>
    <w:p w:rsidR="001E4150" w:rsidRPr="001E4150" w:rsidRDefault="001E4150" w:rsidP="001E4150">
      <w:pPr>
        <w:autoSpaceDE w:val="0"/>
        <w:autoSpaceDN w:val="0"/>
        <w:adjustRightInd w:val="0"/>
        <w:ind w:firstLine="709"/>
        <w:jc w:val="both"/>
        <w:rPr>
          <w:rFonts w:eastAsia="Times-Italic"/>
          <w:iCs/>
          <w:lang w:eastAsia="en-US"/>
        </w:rPr>
      </w:pP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Основы правового положения государственных компаний (далее также – Госкомпании) установлены нормами ст. 7.2 Закона о НКО.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Госкомпания создается на основании федерального закона. Так, Государственная компания «Российские автомобильные дороги» (далее – Госкомпания «Автодор»)</w:t>
      </w:r>
      <w:r w:rsidRPr="001E4150">
        <w:rPr>
          <w:rFonts w:eastAsia="Times-Italic"/>
          <w:iCs/>
          <w:vertAlign w:val="superscript"/>
          <w:lang w:eastAsia="en-US"/>
        </w:rPr>
        <w:footnoteReference w:id="73"/>
      </w:r>
      <w:r w:rsidRPr="001E4150">
        <w:rPr>
          <w:rFonts w:eastAsia="Times-Italic"/>
          <w:iCs/>
          <w:lang w:eastAsia="en-US"/>
        </w:rPr>
        <w:t xml:space="preserve"> образована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w:t>
      </w:r>
      <w:r w:rsidRPr="001E4150">
        <w:rPr>
          <w:rFonts w:eastAsia="Times-Italic"/>
          <w:iCs/>
          <w:vertAlign w:val="superscript"/>
          <w:lang w:eastAsia="en-US"/>
        </w:rPr>
        <w:footnoteReference w:id="74"/>
      </w:r>
      <w:r w:rsidRPr="001E4150">
        <w:rPr>
          <w:rFonts w:eastAsia="Times-Italic"/>
          <w:iCs/>
          <w:lang w:eastAsia="en-US"/>
        </w:rPr>
        <w:t xml:space="preserve"> (далее – Закон о Госкомпании «Автодор»).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федеральном законе, предусматривающем создание государственной компании, должны определяться: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 наименование государственной компании,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цели ее деятельности,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порядок управления ее деятельностью,</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порядок государственного финансирования государственной компании,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порядок ее реорганизации и ликвидации,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 порядок использования имущества государственной компании в случае ее ликвидации (п. 6 ст. 7.2 Закона о НКО).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Государственная компания «Российские автомобильные дороги», помимо указанного полного наименования, имеет сокращенное наименование на русском языке – Государственная компания «Автодор», а также полное и сокращенное наименование на английском языке – «Russian Highways» State Company и «RHW» SC соответственно.</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Учредителем Госкомпании «Автодор» выступает Российская Федерация. Права и обязанности учредителя осуществляет от имени РФ Правительство РФ или уполномоченный Правительством РФ федеральный орган исполнительной власти (п. 7 ст. 3 Закона о Госкомпании «Автодор»).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отношении государственной компании возможность формирования уставного капитала законодательством РФ не предусмотрена.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Имущественную базу функционирования госкомпании составляют имущественные взносы Российской Федерации, доходы, полученные от использования этого имущества и осуществления деятельности государственной компании, а также иные не запрещенные законом источники.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соответствии с п. 3 ст. 7.2 Закона о НКО имущество,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 Таким образом, отмечает О.В. Гутников, в одной организационно-правовой форме непонятным образом сплелись и доверительное управление, и право собственности</w:t>
      </w:r>
      <w:r w:rsidRPr="001E4150">
        <w:rPr>
          <w:rFonts w:eastAsia="Times-Italic"/>
          <w:iCs/>
          <w:vertAlign w:val="superscript"/>
          <w:lang w:eastAsia="en-US"/>
        </w:rPr>
        <w:footnoteReference w:id="75"/>
      </w:r>
      <w:r w:rsidRPr="001E4150">
        <w:rPr>
          <w:rFonts w:eastAsia="Times-Italic"/>
          <w:iCs/>
          <w:lang w:eastAsia="en-US"/>
        </w:rPr>
        <w:t>.</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Высшим органом управления государственной компании является совет директоров (наблюдательный совет). Его правовой статус определен п. 7 ст. 7.2. Закона о НКО и ст. ст. 7-9 Закона о Госкомпании «Автодор».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РФ устанавливает порядок участия членов Правительства РФ и государственных гражданских служащих в высших органах управления государственных компаний.</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компетенцию наблюдательного совета Госкомпании «Автодор», в частности, входит осуществление постоянного наблюдения, включая контроль, за деятельностью Государственной компании, в том числе за исполнением принимаемых иными органами управления Госкомпании решений, использованием средств Госкомпании, соблюдением Госкомпанией требований Закона о Госкомпании «Автодор».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Состав наблюдательного совета Госкомпании «Автодор» утверждается Правительством РФ сроком на четыре года.</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состав наблюдательного совета Госкомпании «Автодор» входят двенадцать членов:</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1) семь членов по представлению Правительства РФ, включая председателя наблюдательного совета Госкомпании и председателя правления Госкомпании, являющихся членами наблюдательного совета Госкомпании по должности;</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2) четыре члена по представлению Федерального Собрания РФ (два – от Государственной Думы и два – от Совета Федерации Федерального Собрания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3) один член по представлению Счетной палаты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lastRenderedPageBreak/>
        <w:t>В Госкомпании «Автодор» в качестве органов управления образованы и функционируют правление Госкомпании (коллегиальный исполнительный орган) и председатель правления Государственной компании (ст. ст 7, 10-13 Закона о госкомпании «Автодор»).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Члены правления Госкомпании «Автодор» назначаются на должность и освобождаются от должности по представлению председателя правления Госкомпании наблюдательным советом Госкомпании и работают в Госкомпании на постоянной основе.</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Председатель правления Госкомпании «Автодор» является единоличным исполнительным органом Госкомпании и осуществляет руководство ее текущей деятельностью. Он назначается на должность и освобождается от должности Правительством РФ.</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В Госкомпании «Автодор» в целях научно-методологического, информационно-аналитического и экспертного обеспечения деятельности Госкомпании создан консультативный орган – научно-технический совет (п. 3 ст. 7, ст. 14 Закона о Госкомпании «Автодор»).</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Положение о научно-техническом совете Госкомпании, его персональный состав утверждаются председателем правления Госкомпании. Порядок назначения членов научно-технического совета Госкомпании устанавливается наблюдательным советом.</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Органом контроля за финансово-хозяйственной деятельностью Госкомпании «Автодор» является ревизионная комиссия.</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Пункт 3 ст. 19 Закона о Госкомпании «Автодор» устанавливает, что решения о назначении председателя и других членов ревизионной комиссии, о прекращении их полномочий (в том числе досрочном), принимаются наблюдательным советом. Срок полномочий председателя и других членов ревизионной комиссии составляет не более чем пять лет. При этом члены ревизионной комиссии могут быть переназначены на должность неограниченное количество раз.</w:t>
      </w:r>
    </w:p>
    <w:p w:rsidR="001E4150" w:rsidRPr="001E4150" w:rsidRDefault="001E4150" w:rsidP="001E4150">
      <w:pPr>
        <w:autoSpaceDE w:val="0"/>
        <w:autoSpaceDN w:val="0"/>
        <w:adjustRightInd w:val="0"/>
        <w:ind w:firstLine="709"/>
        <w:jc w:val="both"/>
        <w:rPr>
          <w:rFonts w:eastAsia="Times-Italic"/>
          <w:iCs/>
          <w:lang w:eastAsia="en-US"/>
        </w:rPr>
      </w:pPr>
      <w:r w:rsidRPr="001E4150">
        <w:rPr>
          <w:rFonts w:eastAsia="Times-Italic"/>
          <w:iCs/>
          <w:lang w:eastAsia="en-US"/>
        </w:rPr>
        <w:t>Государственная компания может быть реорганизована или ликвидирована на основании федерального закона, определяющего порядок ее реорганизации или ликвидации (ст. 41 Закона о Госкомпании «Автодор»). При проведении реорганизации правила п. 1 и 2 ст. 60 ГК РФ не применяются. Согласие кредиторов на переход прав и обязанностей Госкомпании при ее реорганизации не требуется.</w:t>
      </w:r>
    </w:p>
    <w:p w:rsidR="008017E4" w:rsidRDefault="008017E4" w:rsidP="001E4150">
      <w:pPr>
        <w:ind w:firstLine="709"/>
        <w:jc w:val="both"/>
      </w:pPr>
    </w:p>
    <w:sectPr w:rsidR="008017E4">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59" w:rsidRDefault="006D5459" w:rsidP="001E4150">
      <w:r>
        <w:separator/>
      </w:r>
    </w:p>
  </w:endnote>
  <w:endnote w:type="continuationSeparator" w:id="0">
    <w:p w:rsidR="006D5459" w:rsidRDefault="006D5459" w:rsidP="001E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57746"/>
      <w:docPartObj>
        <w:docPartGallery w:val="Page Numbers (Bottom of Page)"/>
        <w:docPartUnique/>
      </w:docPartObj>
    </w:sdtPr>
    <w:sdtEndPr/>
    <w:sdtContent>
      <w:p w:rsidR="00087A1B" w:rsidRDefault="00087A1B">
        <w:pPr>
          <w:pStyle w:val="ac"/>
          <w:jc w:val="center"/>
        </w:pPr>
        <w:r>
          <w:fldChar w:fldCharType="begin"/>
        </w:r>
        <w:r>
          <w:instrText>PAGE   \* MERGEFORMAT</w:instrText>
        </w:r>
        <w:r>
          <w:fldChar w:fldCharType="separate"/>
        </w:r>
        <w:r w:rsidR="00291E2A">
          <w:rPr>
            <w:noProof/>
          </w:rPr>
          <w:t>1</w:t>
        </w:r>
        <w:r>
          <w:fldChar w:fldCharType="end"/>
        </w:r>
      </w:p>
    </w:sdtContent>
  </w:sdt>
  <w:p w:rsidR="00087A1B" w:rsidRDefault="00087A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59" w:rsidRDefault="006D5459" w:rsidP="001E4150">
      <w:r>
        <w:separator/>
      </w:r>
    </w:p>
  </w:footnote>
  <w:footnote w:type="continuationSeparator" w:id="0">
    <w:p w:rsidR="006D5459" w:rsidRDefault="006D5459" w:rsidP="001E4150">
      <w:r>
        <w:continuationSeparator/>
      </w:r>
    </w:p>
  </w:footnote>
  <w:footnote w:id="1">
    <w:p w:rsidR="00777DBB" w:rsidRPr="006C7FA3" w:rsidRDefault="00777DBB" w:rsidP="00777DBB">
      <w:pPr>
        <w:pStyle w:val="a5"/>
        <w:jc w:val="both"/>
      </w:pPr>
      <w:r w:rsidRPr="006C7FA3">
        <w:rPr>
          <w:rStyle w:val="a7"/>
        </w:rPr>
        <w:footnoteRef/>
      </w:r>
      <w:r w:rsidRPr="006C7FA3">
        <w:t xml:space="preserve"> Трофимова Е.В. Государственная регистрация физических лиц в качестве индивидуальных предпринимателей: пустая формальность или насущная необходимость? // Предпринимательское право. Приложение «Право и Бизнес». – 2018. – № 1. – С. 7–11.</w:t>
      </w:r>
    </w:p>
  </w:footnote>
  <w:footnote w:id="2">
    <w:p w:rsidR="00777DBB" w:rsidRPr="006C7FA3" w:rsidRDefault="00777DBB" w:rsidP="00777DBB">
      <w:pPr>
        <w:pStyle w:val="a5"/>
        <w:jc w:val="both"/>
      </w:pPr>
      <w:r w:rsidRPr="006C7FA3">
        <w:rPr>
          <w:rStyle w:val="a7"/>
        </w:rPr>
        <w:footnoteRef/>
      </w:r>
      <w:r w:rsidRPr="006C7FA3">
        <w:t xml:space="preserve"> Бабайцева Е.А. Соотношение профессиональной деятельности и самозанятости граждан: цивилистический аспект // Современное право. – 2017. – № 4. – С. 51–56; Крюкова Е.С., Рузанова В.Д. Индивидуальный предприниматель и самозанятый гражданин: соотношение понятий // Законы России: опыт, анализ, практика. – 2018. – № 3. – С. 21–26; Попкова Ж.Г. Новая категория самозанятых лиц: проблемы правового статуса // Право и экономика. – 2017. – № 2. – С. 5–14.</w:t>
      </w:r>
    </w:p>
  </w:footnote>
  <w:footnote w:id="3">
    <w:p w:rsidR="00777DBB" w:rsidRPr="006C7FA3" w:rsidRDefault="00777DBB" w:rsidP="00777DBB">
      <w:pPr>
        <w:pStyle w:val="a5"/>
        <w:jc w:val="both"/>
      </w:pPr>
      <w:r w:rsidRPr="006C7FA3">
        <w:rPr>
          <w:rStyle w:val="a7"/>
        </w:rPr>
        <w:footnoteRef/>
      </w:r>
      <w:r w:rsidRPr="006C7FA3">
        <w:t xml:space="preserve"> Пункт 7.3 ст. 83 НК РФ; О постановке на учет (снятии с учета) физического лица,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письмо ФНС России от 02.02.2017 № ГД-4-14/1786@. – Документ опубликован не был. – Доступ из справ.-правовой системы «КонсультантПлюс».</w:t>
      </w:r>
    </w:p>
  </w:footnote>
  <w:footnote w:id="4">
    <w:p w:rsidR="00777DBB" w:rsidRPr="006C7FA3" w:rsidRDefault="00777DBB" w:rsidP="00777DBB">
      <w:pPr>
        <w:pStyle w:val="a5"/>
        <w:jc w:val="both"/>
      </w:pPr>
      <w:r w:rsidRPr="006C7FA3">
        <w:rPr>
          <w:rStyle w:val="a7"/>
        </w:rPr>
        <w:footnoteRef/>
      </w:r>
      <w:r w:rsidRPr="006C7FA3">
        <w:t xml:space="preserve"> Пункт 2 ст. 1 ФЗ «Об адвокатской деятельности и адвокатуре в Российской Федерации» от 31.05.2002 № 63-ФЗ // Собр. законодательства Рос. Федерации. – 2002. – № 23. – Ст. 2102.</w:t>
      </w:r>
    </w:p>
  </w:footnote>
  <w:footnote w:id="5">
    <w:p w:rsidR="00777DBB" w:rsidRPr="006C7FA3" w:rsidRDefault="00777DBB" w:rsidP="00777DBB">
      <w:pPr>
        <w:pStyle w:val="a5"/>
        <w:jc w:val="both"/>
      </w:pPr>
      <w:r w:rsidRPr="006C7FA3">
        <w:rPr>
          <w:rStyle w:val="a7"/>
        </w:rPr>
        <w:footnoteRef/>
      </w:r>
      <w:r w:rsidRPr="006C7FA3">
        <w:t xml:space="preserve"> Абзац 6 ст. 1 Основ законодательства Российской Федерации о нотариате: утв. ВС РФ 11.02.1993 № 4462-1 // Ведомости СНД и ВС РФ.– 1993. – № 10. – Ст. 357.</w:t>
      </w:r>
    </w:p>
  </w:footnote>
  <w:footnote w:id="6">
    <w:p w:rsidR="00777DBB" w:rsidRPr="006C7FA3" w:rsidRDefault="00777DBB" w:rsidP="00777DBB">
      <w:pPr>
        <w:pStyle w:val="a5"/>
        <w:jc w:val="both"/>
      </w:pPr>
      <w:r w:rsidRPr="006C7FA3">
        <w:rPr>
          <w:rStyle w:val="a7"/>
        </w:rPr>
        <w:footnoteRef/>
      </w:r>
      <w:r w:rsidRPr="006C7FA3">
        <w:t xml:space="preserve"> Абзац 2 п. 1 ст. 20 ФЗ «О несостоятельности (банкротстве)» от 26.10.2002 № 127-ФЗ // Собр. законодательства Рос. Федерации. – 2002. – № 43. – Ст. 4190.</w:t>
      </w:r>
    </w:p>
  </w:footnote>
  <w:footnote w:id="7">
    <w:p w:rsidR="00777DBB" w:rsidRPr="006C7FA3" w:rsidRDefault="00777DBB" w:rsidP="00777DBB">
      <w:pPr>
        <w:pStyle w:val="a5"/>
        <w:jc w:val="both"/>
      </w:pPr>
      <w:r w:rsidRPr="006C7FA3">
        <w:rPr>
          <w:rStyle w:val="a7"/>
        </w:rPr>
        <w:footnoteRef/>
      </w:r>
      <w:r w:rsidRPr="006C7FA3">
        <w:t xml:space="preserve"> Семейный кодекс Российской Федерации от 29.12.1995 № 223-ФЗ // Собр. законодательства Рос. Федерации. – 1996. – № 1. – Ст. 16.</w:t>
      </w:r>
    </w:p>
  </w:footnote>
  <w:footnote w:id="8">
    <w:p w:rsidR="001707C5" w:rsidRDefault="001707C5" w:rsidP="001707C5">
      <w:pPr>
        <w:pStyle w:val="a5"/>
        <w:jc w:val="both"/>
      </w:pPr>
      <w:r>
        <w:rPr>
          <w:rStyle w:val="a7"/>
        </w:rPr>
        <w:footnoteRef/>
      </w:r>
      <w:r>
        <w:t xml:space="preserve"> </w:t>
      </w:r>
      <w:r w:rsidRPr="001707C5">
        <w:t>О государственной регистрации юридических лиц и индивидуальных предпринимателей: федер. закон от 08.08.2001 № 129-ФЗ // Собр. законодательства Рос. Федерации. – 2001. – № 33 (часть I). – Ст. 3431.</w:t>
      </w:r>
    </w:p>
  </w:footnote>
  <w:footnote w:id="9">
    <w:p w:rsidR="00777DBB" w:rsidRPr="006C7FA3" w:rsidRDefault="00777DBB" w:rsidP="00777DBB">
      <w:pPr>
        <w:pStyle w:val="a5"/>
        <w:jc w:val="both"/>
      </w:pPr>
      <w:r w:rsidRPr="006C7FA3">
        <w:rPr>
          <w:rStyle w:val="a7"/>
        </w:rPr>
        <w:footnoteRef/>
      </w:r>
      <w:r w:rsidRPr="006C7FA3">
        <w:t xml:space="preserve"> Казиханова С.С., Галахтин М.Г. Предпринимательская деятельность несовершеннолетних // Актуальные проблемы российского права. – 2016. – № 9. – С. 81–92.</w:t>
      </w:r>
    </w:p>
  </w:footnote>
  <w:footnote w:id="10">
    <w:p w:rsidR="00777DBB" w:rsidRPr="006C7FA3" w:rsidRDefault="00777DBB" w:rsidP="00777DBB">
      <w:pPr>
        <w:pStyle w:val="a5"/>
        <w:jc w:val="both"/>
      </w:pPr>
      <w:r w:rsidRPr="006C7FA3">
        <w:rPr>
          <w:rStyle w:val="a7"/>
        </w:rPr>
        <w:footnoteRef/>
      </w:r>
      <w:r w:rsidRPr="006C7FA3">
        <w:t xml:space="preserve"> Предпринимательское право / отв. ред. И.В. Ершова, Г.Д. Отнюкова. – М., 2015. – С. 103.</w:t>
      </w:r>
    </w:p>
  </w:footnote>
  <w:footnote w:id="11">
    <w:p w:rsidR="00777DBB" w:rsidRPr="006C7FA3" w:rsidRDefault="00777DBB" w:rsidP="00777DBB">
      <w:pPr>
        <w:pStyle w:val="a5"/>
        <w:jc w:val="both"/>
      </w:pPr>
      <w:r w:rsidRPr="006C7FA3">
        <w:rPr>
          <w:rStyle w:val="a7"/>
        </w:rPr>
        <w:footnoteRef/>
      </w:r>
      <w:r w:rsidRPr="006C7FA3">
        <w:t xml:space="preserve"> Попондопуло В.Ф. Коммерческое (предпринимательское) право. – М.: Норма, 2008. – С. 123.</w:t>
      </w:r>
    </w:p>
  </w:footnote>
  <w:footnote w:id="12">
    <w:p w:rsidR="00777DBB" w:rsidRPr="006C7FA3" w:rsidRDefault="00777DBB" w:rsidP="00777DBB">
      <w:pPr>
        <w:pStyle w:val="a5"/>
        <w:jc w:val="both"/>
      </w:pPr>
      <w:r w:rsidRPr="006C7FA3">
        <w:rPr>
          <w:rStyle w:val="a7"/>
        </w:rPr>
        <w:footnoteRef/>
      </w:r>
      <w:r w:rsidRPr="006C7FA3">
        <w:t xml:space="preserve"> Пункт 2.5 письма ФНС России «О направлении Обзора судебной практики по спорам с участием регистрирующих органов» № 2 (2015) от 01.07.2015 № СА-4-14/11453 // Документы и комментарии. – 2015. – сент. – № 18.</w:t>
      </w:r>
    </w:p>
  </w:footnote>
  <w:footnote w:id="13">
    <w:p w:rsidR="00777DBB" w:rsidRPr="006C7FA3" w:rsidRDefault="00777DBB" w:rsidP="00777DBB">
      <w:pPr>
        <w:pStyle w:val="a5"/>
        <w:jc w:val="both"/>
      </w:pPr>
      <w:r w:rsidRPr="006C7FA3">
        <w:rPr>
          <w:rStyle w:val="a7"/>
        </w:rPr>
        <w:footnoteRef/>
      </w:r>
      <w:r w:rsidRPr="006C7FA3">
        <w:t xml:space="preserve"> Предпринимательское право Российской Федерации: Учебник / Е.Г. Афанасьева, А.В. Белицкая, В.А. Вайпан и др.; отв. ред. Е.П. Губин, П.Г. Лахно. 3-е изд., перераб. и доп. – М.: НОРМА, ИНФРА-М, 2017. – 992 с.; Илюхин А.В. Условия и порядок объявления несовершеннолетних полностью дееспособными (эмансипации) // Журнал российского права. – 2013. – № 7. – С. 82–89; Право и экономическая деятельность: современные вызовы: монография / Е.Г. Азарова, А.А. Аюрова, М.К. Белобабченко и др.; отв. ред. А.В. Габов. – М.: ИЗиСП, Статут, 2015. – 400 с.; Мицык А.В. Индивидуальный предприниматель в нотариальной практике // Нотариус. – 2015. – № 6. – С. 34–37.</w:t>
      </w:r>
    </w:p>
  </w:footnote>
  <w:footnote w:id="14">
    <w:p w:rsidR="00777DBB" w:rsidRPr="006C7FA3" w:rsidRDefault="00777DBB" w:rsidP="00777DBB">
      <w:pPr>
        <w:pStyle w:val="a5"/>
        <w:jc w:val="both"/>
      </w:pPr>
      <w:r w:rsidRPr="006C7FA3">
        <w:rPr>
          <w:rStyle w:val="a7"/>
        </w:rPr>
        <w:footnoteRef/>
      </w:r>
      <w:r w:rsidRPr="006C7FA3">
        <w:t xml:space="preserve"> Илюхин А.В. Указ. соч. – С. 82–89.</w:t>
      </w:r>
    </w:p>
  </w:footnote>
  <w:footnote w:id="15">
    <w:p w:rsidR="00777DBB" w:rsidRPr="006C7FA3" w:rsidRDefault="00777DBB" w:rsidP="00777DBB">
      <w:pPr>
        <w:pStyle w:val="a5"/>
        <w:jc w:val="both"/>
      </w:pPr>
      <w:r w:rsidRPr="006C7FA3">
        <w:rPr>
          <w:rStyle w:val="a7"/>
        </w:rPr>
        <w:footnoteRef/>
      </w:r>
      <w:r w:rsidRPr="006C7FA3">
        <w:t xml:space="preserve"> Пункт 1 ст. 13 ФЗ «О правовом положении иностранных граждан в Российской Федерации» от 25.07.2002 № 115-ФЗ // Собр. законодательства Рос. Федерации. – 2002. – № 30. – Ст. 3032.</w:t>
      </w:r>
    </w:p>
  </w:footnote>
  <w:footnote w:id="16">
    <w:p w:rsidR="00777DBB" w:rsidRPr="006C7FA3" w:rsidRDefault="00777DBB" w:rsidP="00777DBB">
      <w:pPr>
        <w:pStyle w:val="a5"/>
        <w:jc w:val="both"/>
      </w:pPr>
      <w:r w:rsidRPr="006C7FA3">
        <w:rPr>
          <w:rStyle w:val="a7"/>
        </w:rPr>
        <w:footnoteRef/>
      </w:r>
      <w:r w:rsidRPr="006C7FA3">
        <w:t xml:space="preserve"> Собр. законодательства Рос. Федерации. – 1994. – № 2. – Ст. 74.</w:t>
      </w:r>
    </w:p>
  </w:footnote>
  <w:footnote w:id="17">
    <w:p w:rsidR="00777DBB" w:rsidRPr="006C7FA3" w:rsidRDefault="00777DBB" w:rsidP="00777DBB">
      <w:pPr>
        <w:pStyle w:val="a5"/>
        <w:jc w:val="both"/>
      </w:pPr>
      <w:r w:rsidRPr="006C7FA3">
        <w:rPr>
          <w:rStyle w:val="a7"/>
        </w:rPr>
        <w:footnoteRef/>
      </w:r>
      <w:r w:rsidRPr="006C7FA3">
        <w:t xml:space="preserve"> Ведомости СНД и ВС РФ. – 1992. – № 30. – Ст. 1792.</w:t>
      </w:r>
    </w:p>
  </w:footnote>
  <w:footnote w:id="18">
    <w:p w:rsidR="00777DBB" w:rsidRPr="006C7FA3" w:rsidRDefault="00777DBB" w:rsidP="00777DBB">
      <w:pPr>
        <w:pStyle w:val="a5"/>
        <w:jc w:val="both"/>
      </w:pPr>
      <w:r w:rsidRPr="006C7FA3">
        <w:rPr>
          <w:rStyle w:val="a7"/>
        </w:rPr>
        <w:footnoteRef/>
      </w:r>
      <w:r w:rsidRPr="006C7FA3">
        <w:t xml:space="preserve"> Собр. законодательства Рос. Федерации. – 2008. – № 52 (ч. 1). – Ст. 6228.</w:t>
      </w:r>
    </w:p>
  </w:footnote>
  <w:footnote w:id="19">
    <w:p w:rsidR="00777DBB" w:rsidRPr="006C7FA3" w:rsidRDefault="00777DBB" w:rsidP="00777DBB">
      <w:pPr>
        <w:pStyle w:val="a5"/>
        <w:jc w:val="both"/>
      </w:pPr>
      <w:r w:rsidRPr="006C7FA3">
        <w:rPr>
          <w:rStyle w:val="a7"/>
        </w:rPr>
        <w:footnoteRef/>
      </w:r>
      <w:r w:rsidRPr="006C7FA3">
        <w:t xml:space="preserve"> Собр. законодательства Рос. Федерации. – 2013. – № 14. – Ст. 1649.</w:t>
      </w:r>
    </w:p>
  </w:footnote>
  <w:footnote w:id="20">
    <w:p w:rsidR="00777DBB" w:rsidRPr="006C7FA3" w:rsidRDefault="00777DBB" w:rsidP="00777DBB">
      <w:pPr>
        <w:pStyle w:val="a5"/>
        <w:jc w:val="both"/>
      </w:pPr>
      <w:r w:rsidRPr="006C7FA3">
        <w:rPr>
          <w:rStyle w:val="a7"/>
        </w:rPr>
        <w:footnoteRef/>
      </w:r>
      <w:r w:rsidRPr="006C7FA3">
        <w:t xml:space="preserve"> Налоговый кодекс Российской Федерации (часть первая) от 31.07.1998 № 146-ФЗ // Собр. законодательства Рос. Федерации. – 1998. – № 31. – Ст. 3824.</w:t>
      </w:r>
    </w:p>
  </w:footnote>
  <w:footnote w:id="21">
    <w:p w:rsidR="00777DBB" w:rsidRPr="006C7FA3" w:rsidRDefault="00777DBB" w:rsidP="00777DBB">
      <w:pPr>
        <w:pStyle w:val="a5"/>
        <w:jc w:val="both"/>
      </w:pPr>
      <w:r w:rsidRPr="006C7FA3">
        <w:rPr>
          <w:rStyle w:val="a7"/>
        </w:rPr>
        <w:footnoteRef/>
      </w:r>
      <w:r w:rsidRPr="006C7FA3">
        <w:t xml:space="preserve"> Предпринимательское право / отв. ред. И.В. Ершова, Г.Д. Отнюкова. – М., 2015. – С. 104.</w:t>
      </w:r>
    </w:p>
  </w:footnote>
  <w:footnote w:id="22">
    <w:p w:rsidR="00777DBB" w:rsidRPr="006C7FA3" w:rsidRDefault="00777DBB" w:rsidP="00777DBB">
      <w:pPr>
        <w:pStyle w:val="a5"/>
        <w:jc w:val="both"/>
      </w:pPr>
      <w:r w:rsidRPr="006C7FA3">
        <w:rPr>
          <w:rStyle w:val="a7"/>
        </w:rPr>
        <w:footnoteRef/>
      </w:r>
      <w:r w:rsidRPr="006C7FA3">
        <w:t xml:space="preserve"> Предпринимательское право России: учебник для бакалавров / отв. ред. В.С. Белых. – М.: Проспект, 2014. – С. 84.</w:t>
      </w:r>
    </w:p>
  </w:footnote>
  <w:footnote w:id="23">
    <w:p w:rsidR="00777DBB" w:rsidRPr="006C7FA3" w:rsidRDefault="00777DBB" w:rsidP="00777DBB">
      <w:pPr>
        <w:pStyle w:val="a5"/>
        <w:jc w:val="both"/>
      </w:pPr>
      <w:r w:rsidRPr="006C7FA3">
        <w:rPr>
          <w:rStyle w:val="a7"/>
        </w:rPr>
        <w:footnoteRef/>
      </w:r>
      <w:r w:rsidRPr="006C7FA3">
        <w:t xml:space="preserve"> Абзац 1 п. 55 Постановления Пленума Верховного Суда РФ «О применении судами законодательства при рассмотрении некоторых вопросов, возникающих в ходе исполнительного производства» от 17.11.2015 № 50 // Рос. газета. – 2015. – 30 ноября.</w:t>
      </w:r>
    </w:p>
  </w:footnote>
  <w:footnote w:id="24">
    <w:p w:rsidR="00777DBB" w:rsidRDefault="00777DBB" w:rsidP="00777DBB">
      <w:pPr>
        <w:pStyle w:val="a5"/>
        <w:jc w:val="both"/>
      </w:pPr>
      <w:r>
        <w:rPr>
          <w:rStyle w:val="a7"/>
        </w:rPr>
        <w:footnoteRef/>
      </w:r>
      <w:r>
        <w:t xml:space="preserve"> Гришаев С.П. Хозяйственные товарищества как юридические лица. – Доступ из справ.-правовой системы «КонсультантПлюс».</w:t>
      </w:r>
    </w:p>
  </w:footnote>
  <w:footnote w:id="25">
    <w:p w:rsidR="00777DBB" w:rsidRDefault="00777DBB" w:rsidP="00777DBB">
      <w:pPr>
        <w:pStyle w:val="a5"/>
        <w:jc w:val="both"/>
      </w:pPr>
      <w:r>
        <w:rPr>
          <w:rStyle w:val="a7"/>
        </w:rPr>
        <w:footnoteRef/>
      </w:r>
      <w:r>
        <w:t xml:space="preserve"> </w:t>
      </w:r>
      <w:r w:rsidRPr="000F2610">
        <w:t xml:space="preserve">Российское гражданское право: Учебник: В 2 т. / Отв. ред. Е.А. Суханов. </w:t>
      </w:r>
      <w:r>
        <w:t xml:space="preserve">– </w:t>
      </w:r>
      <w:r w:rsidRPr="000F2610">
        <w:t>М., 2011.</w:t>
      </w:r>
      <w:r>
        <w:t xml:space="preserve"> –</w:t>
      </w:r>
      <w:r w:rsidRPr="000F2610">
        <w:t xml:space="preserve"> Т. 2: Обязательственное право. </w:t>
      </w:r>
      <w:r>
        <w:t xml:space="preserve">– </w:t>
      </w:r>
      <w:r w:rsidRPr="000F2610">
        <w:t>С. 1045 - 1046 (авторы главы - В.С. Ем, Н.В. Козлова).</w:t>
      </w:r>
    </w:p>
  </w:footnote>
  <w:footnote w:id="26">
    <w:p w:rsidR="00777DBB" w:rsidRDefault="00777DBB" w:rsidP="00777DBB">
      <w:pPr>
        <w:pStyle w:val="a5"/>
        <w:jc w:val="both"/>
      </w:pPr>
      <w:r>
        <w:rPr>
          <w:rStyle w:val="a7"/>
        </w:rPr>
        <w:footnoteRef/>
      </w:r>
      <w:r>
        <w:t xml:space="preserve"> </w:t>
      </w:r>
      <w:r w:rsidRPr="00FB732E">
        <w:t xml:space="preserve">Мельникова Т.В. Функция вкладов в имущество хозяйственных товариществ или обществ // Юридический мир. </w:t>
      </w:r>
      <w:r>
        <w:t xml:space="preserve">– </w:t>
      </w:r>
      <w:r w:rsidRPr="00FB732E">
        <w:t>2016.</w:t>
      </w:r>
      <w:r>
        <w:t xml:space="preserve"> –</w:t>
      </w:r>
      <w:r w:rsidRPr="00FB732E">
        <w:t xml:space="preserve"> </w:t>
      </w:r>
      <w:r>
        <w:t>№</w:t>
      </w:r>
      <w:r w:rsidRPr="00FB732E">
        <w:t xml:space="preserve"> 9.</w:t>
      </w:r>
      <w:r>
        <w:t xml:space="preserve"> –</w:t>
      </w:r>
      <w:r w:rsidRPr="00FB732E">
        <w:t xml:space="preserve"> С. 27</w:t>
      </w:r>
      <w:r>
        <w:t>–</w:t>
      </w:r>
      <w:r w:rsidRPr="00FB732E">
        <w:t>29.</w:t>
      </w:r>
    </w:p>
  </w:footnote>
  <w:footnote w:id="27">
    <w:p w:rsidR="00777DBB" w:rsidRDefault="00777DBB" w:rsidP="00777DBB">
      <w:pPr>
        <w:pStyle w:val="a5"/>
        <w:jc w:val="both"/>
      </w:pPr>
      <w:r>
        <w:rPr>
          <w:rStyle w:val="a7"/>
        </w:rPr>
        <w:footnoteRef/>
      </w:r>
      <w:r>
        <w:t xml:space="preserve"> Удостоверяющая </w:t>
      </w:r>
      <w:r w:rsidRPr="005A570F">
        <w:t xml:space="preserve">функция </w:t>
      </w:r>
      <w:r>
        <w:t xml:space="preserve">(«функция </w:t>
      </w:r>
      <w:r w:rsidRPr="005A570F">
        <w:t>участия</w:t>
      </w:r>
      <w:r>
        <w:t>») –</w:t>
      </w:r>
      <w:r w:rsidRPr="005A570F">
        <w:t xml:space="preserve"> позволя</w:t>
      </w:r>
      <w:r>
        <w:t>ет «</w:t>
      </w:r>
      <w:r w:rsidRPr="005A570F">
        <w:t>установить степень заинтересованности каждого участника</w:t>
      </w:r>
      <w:r>
        <w:t>»</w:t>
      </w:r>
      <w:r w:rsidRPr="005A570F">
        <w:t xml:space="preserve"> в деятельности </w:t>
      </w:r>
      <w:r>
        <w:t>товарищества.</w:t>
      </w:r>
    </w:p>
  </w:footnote>
  <w:footnote w:id="28">
    <w:p w:rsidR="00777DBB" w:rsidRDefault="00777DBB" w:rsidP="00777DBB">
      <w:pPr>
        <w:pStyle w:val="a5"/>
        <w:jc w:val="both"/>
      </w:pPr>
      <w:r>
        <w:rPr>
          <w:rStyle w:val="a7"/>
        </w:rPr>
        <w:footnoteRef/>
      </w:r>
      <w:r>
        <w:t xml:space="preserve"> </w:t>
      </w:r>
      <w:r w:rsidRPr="00777DBB">
        <w:t>Об акционерных обществах: федер. закон от 26.12.1995 № 208-ФЗ // Собр. законодательства Рос. Федерации. – 1996. – № 1. – Ст. 1.</w:t>
      </w:r>
    </w:p>
  </w:footnote>
  <w:footnote w:id="29">
    <w:p w:rsidR="00777DBB" w:rsidRDefault="00777DBB" w:rsidP="00777DBB">
      <w:pPr>
        <w:pStyle w:val="a5"/>
        <w:jc w:val="both"/>
      </w:pPr>
      <w:r>
        <w:rPr>
          <w:rStyle w:val="a7"/>
        </w:rPr>
        <w:footnoteRef/>
      </w:r>
      <w:r>
        <w:t xml:space="preserve"> </w:t>
      </w:r>
      <w:r w:rsidRPr="00777DBB">
        <w:t>Об обществах с ограниченной ответственностью: федер. закон от 08.02.1998 № 14-ФЗ // Собр. законодательства Рос. Федерации. – 1998. – № 7. – Ст. 785.</w:t>
      </w:r>
    </w:p>
  </w:footnote>
  <w:footnote w:id="30">
    <w:p w:rsidR="00777DBB" w:rsidRDefault="00777DBB" w:rsidP="00777DBB">
      <w:pPr>
        <w:pStyle w:val="a5"/>
        <w:jc w:val="both"/>
      </w:pPr>
      <w:r>
        <w:rPr>
          <w:rStyle w:val="a7"/>
        </w:rPr>
        <w:footnoteRef/>
      </w:r>
      <w:r>
        <w:t xml:space="preserve"> Пункт 22 ст. 4 федерального закона от 05.02.2007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 С</w:t>
      </w:r>
      <w:r w:rsidRPr="005F425E">
        <w:t>обр</w:t>
      </w:r>
      <w:r>
        <w:t>.</w:t>
      </w:r>
      <w:r w:rsidRPr="005F425E">
        <w:t xml:space="preserve"> законодательства Р</w:t>
      </w:r>
      <w:r>
        <w:t xml:space="preserve">ос. </w:t>
      </w:r>
      <w:r w:rsidRPr="005F425E">
        <w:t>Ф</w:t>
      </w:r>
      <w:r>
        <w:t xml:space="preserve">едерации. – </w:t>
      </w:r>
      <w:r w:rsidRPr="005F425E">
        <w:t>2007</w:t>
      </w:r>
      <w:r>
        <w:t>. –</w:t>
      </w:r>
      <w:r w:rsidRPr="005F425E">
        <w:t xml:space="preserve"> </w:t>
      </w:r>
      <w:r>
        <w:t>№</w:t>
      </w:r>
      <w:r w:rsidRPr="005F425E">
        <w:t xml:space="preserve"> 7</w:t>
      </w:r>
      <w:r>
        <w:t>. –</w:t>
      </w:r>
      <w:r w:rsidRPr="005F425E">
        <w:t xml:space="preserve"> </w:t>
      </w:r>
      <w:r>
        <w:t>С</w:t>
      </w:r>
      <w:r w:rsidRPr="005F425E">
        <w:t>т. 834.</w:t>
      </w:r>
    </w:p>
  </w:footnote>
  <w:footnote w:id="31">
    <w:p w:rsidR="00777DBB" w:rsidRDefault="00777DBB" w:rsidP="00777DBB">
      <w:pPr>
        <w:pStyle w:val="a5"/>
        <w:jc w:val="both"/>
      </w:pPr>
      <w:r>
        <w:rPr>
          <w:rStyle w:val="a7"/>
        </w:rPr>
        <w:footnoteRef/>
      </w:r>
      <w:r>
        <w:t xml:space="preserve"> Казенные учреждения </w:t>
      </w:r>
      <w:r w:rsidRPr="00487302">
        <w:t>не вправе выступать учредител</w:t>
      </w:r>
      <w:r>
        <w:t xml:space="preserve">ем (участником) юридических лиц (Абзац 5 п. 4 ст. 24 федерального закона от 12.01.1996 № 7-ФЗ «О некоммерческих организациях» // Собр. Законодательства Рос. Федерации. – </w:t>
      </w:r>
      <w:r w:rsidRPr="00487302">
        <w:t>1996</w:t>
      </w:r>
      <w:r>
        <w:t>. –</w:t>
      </w:r>
      <w:r w:rsidRPr="00487302">
        <w:t xml:space="preserve"> </w:t>
      </w:r>
      <w:r>
        <w:t>№</w:t>
      </w:r>
      <w:r w:rsidRPr="00487302">
        <w:t xml:space="preserve"> 3</w:t>
      </w:r>
      <w:r>
        <w:t>. –</w:t>
      </w:r>
      <w:r w:rsidRPr="00487302">
        <w:t xml:space="preserve"> </w:t>
      </w:r>
      <w:r>
        <w:t>Ст. 145.</w:t>
      </w:r>
    </w:p>
  </w:footnote>
  <w:footnote w:id="32">
    <w:p w:rsidR="00777DBB" w:rsidRDefault="00777DBB" w:rsidP="00777DBB">
      <w:pPr>
        <w:pStyle w:val="a5"/>
        <w:jc w:val="both"/>
      </w:pPr>
      <w:r>
        <w:rPr>
          <w:rStyle w:val="a7"/>
        </w:rPr>
        <w:footnoteRef/>
      </w:r>
      <w:r>
        <w:t xml:space="preserve"> Статья 5 федерального закона от 30.12.2008 № 307-ФЗ «Об аудиторской деятельности» // </w:t>
      </w:r>
      <w:r w:rsidRPr="00C42464">
        <w:t>Собр</w:t>
      </w:r>
      <w:r>
        <w:t xml:space="preserve">. </w:t>
      </w:r>
      <w:r w:rsidRPr="00C42464">
        <w:t>законодательства Р</w:t>
      </w:r>
      <w:r>
        <w:t xml:space="preserve">ос. </w:t>
      </w:r>
      <w:r w:rsidRPr="00C42464">
        <w:t>Ф</w:t>
      </w:r>
      <w:r>
        <w:t xml:space="preserve">едерации. – </w:t>
      </w:r>
      <w:r w:rsidRPr="00C42464">
        <w:t>2009</w:t>
      </w:r>
      <w:r>
        <w:t>. –</w:t>
      </w:r>
      <w:r w:rsidRPr="00C42464">
        <w:t xml:space="preserve"> </w:t>
      </w:r>
      <w:r>
        <w:t>№</w:t>
      </w:r>
      <w:r w:rsidRPr="00C42464">
        <w:t xml:space="preserve"> 1</w:t>
      </w:r>
      <w:r>
        <w:t>. –</w:t>
      </w:r>
      <w:r w:rsidRPr="00C42464">
        <w:t xml:space="preserve"> </w:t>
      </w:r>
      <w:r>
        <w:t>Ст. 15.</w:t>
      </w:r>
    </w:p>
  </w:footnote>
  <w:footnote w:id="33">
    <w:p w:rsidR="00777DBB" w:rsidRPr="0023060D" w:rsidRDefault="00777DBB" w:rsidP="00777DBB">
      <w:pPr>
        <w:pStyle w:val="a5"/>
        <w:jc w:val="both"/>
      </w:pPr>
      <w:r w:rsidRPr="0023060D">
        <w:rPr>
          <w:rStyle w:val="a7"/>
        </w:rPr>
        <w:footnoteRef/>
      </w:r>
      <w:r w:rsidRPr="0023060D">
        <w:t xml:space="preserve"> О крестьянском (фермерском) хозяйстве: федер. закон от 11.06.2003 № 74-ФЗ // Собр. законодательства Рос. Федерации. – 2003. – № 24. – Ст. 2249.</w:t>
      </w:r>
    </w:p>
  </w:footnote>
  <w:footnote w:id="34">
    <w:p w:rsidR="00752154" w:rsidRDefault="00752154" w:rsidP="00752154">
      <w:pPr>
        <w:pStyle w:val="a5"/>
        <w:jc w:val="both"/>
      </w:pPr>
      <w:r w:rsidRPr="0023060D">
        <w:rPr>
          <w:rStyle w:val="a7"/>
        </w:rPr>
        <w:footnoteRef/>
      </w:r>
      <w:r w:rsidRPr="0023060D">
        <w:t xml:space="preserve"> Гражданский кодекс Российской Федерации. Постатейный комментарий к главам 1 - 5 / А.В. Барков, А.В. Габов, В.Г. Голубцов и др.; Под ред</w:t>
      </w:r>
      <w:r w:rsidRPr="00F6071A">
        <w:t>. Л.В. Санниковой. М.: Статут, 2015. 662 с. Автор раздела - М.Н. Илюшина.</w:t>
      </w:r>
    </w:p>
  </w:footnote>
  <w:footnote w:id="35">
    <w:p w:rsidR="00777DBB" w:rsidRPr="0023060D" w:rsidRDefault="00777DBB" w:rsidP="00777DBB">
      <w:pPr>
        <w:autoSpaceDE w:val="0"/>
        <w:autoSpaceDN w:val="0"/>
        <w:adjustRightInd w:val="0"/>
        <w:jc w:val="both"/>
        <w:rPr>
          <w:sz w:val="20"/>
          <w:szCs w:val="20"/>
        </w:rPr>
      </w:pPr>
      <w:r w:rsidRPr="0023060D">
        <w:rPr>
          <w:rStyle w:val="a7"/>
          <w:sz w:val="20"/>
          <w:szCs w:val="20"/>
        </w:rPr>
        <w:footnoteRef/>
      </w:r>
      <w:r w:rsidRPr="0023060D">
        <w:rPr>
          <w:sz w:val="20"/>
          <w:szCs w:val="20"/>
        </w:rPr>
        <w:t xml:space="preserve"> </w:t>
      </w:r>
      <w:r w:rsidRPr="0023060D">
        <w:rPr>
          <w:rFonts w:eastAsia="Times-Italic"/>
          <w:iCs/>
          <w:sz w:val="20"/>
          <w:szCs w:val="20"/>
        </w:rPr>
        <w:t xml:space="preserve">На основании </w:t>
      </w:r>
      <w:r>
        <w:rPr>
          <w:rFonts w:eastAsia="Times-Italic"/>
          <w:iCs/>
          <w:sz w:val="20"/>
          <w:szCs w:val="20"/>
        </w:rPr>
        <w:t xml:space="preserve">п. 5 </w:t>
      </w:r>
      <w:r w:rsidRPr="0023060D">
        <w:rPr>
          <w:rFonts w:eastAsia="Times-Italic"/>
          <w:iCs/>
          <w:sz w:val="20"/>
          <w:szCs w:val="20"/>
        </w:rPr>
        <w:t>ст. 23 ГК РФ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w:t>
      </w:r>
      <w:r>
        <w:rPr>
          <w:rFonts w:eastAsia="Times-Italic"/>
          <w:iCs/>
          <w:sz w:val="20"/>
          <w:szCs w:val="20"/>
        </w:rPr>
        <w:t xml:space="preserve"> </w:t>
      </w:r>
      <w:r w:rsidRPr="0023060D">
        <w:rPr>
          <w:rFonts w:eastAsia="Times-Italic"/>
          <w:iCs/>
          <w:sz w:val="20"/>
          <w:szCs w:val="20"/>
        </w:rPr>
        <w:t>Главой крестьянского (фермерского) хозяйства может быть гражданин, зарегистрированный в качестве индивидуального предпринимателя.</w:t>
      </w:r>
    </w:p>
  </w:footnote>
  <w:footnote w:id="36">
    <w:p w:rsidR="00777DBB" w:rsidRDefault="00777DBB" w:rsidP="00777DBB">
      <w:pPr>
        <w:pStyle w:val="a5"/>
        <w:jc w:val="both"/>
      </w:pPr>
      <w:r>
        <w:rPr>
          <w:rStyle w:val="a7"/>
        </w:rPr>
        <w:footnoteRef/>
      </w:r>
      <w:r>
        <w:t xml:space="preserve"> </w:t>
      </w:r>
      <w:r w:rsidRPr="00CC23DF">
        <w:t xml:space="preserve">Авдонина О.Г., Серова О.А., Писарев Г.А., Рыбаков В.А. Правовой статус и имущественные права крестьянского (фермерского) хозяйства как субъекта гражданского права // Юрист. </w:t>
      </w:r>
      <w:r w:rsidR="00E50E21">
        <w:t xml:space="preserve">– </w:t>
      </w:r>
      <w:r w:rsidRPr="00CC23DF">
        <w:t xml:space="preserve">2014. </w:t>
      </w:r>
      <w:r w:rsidR="00E50E21">
        <w:t>– №</w:t>
      </w:r>
      <w:r w:rsidRPr="00CC23DF">
        <w:t xml:space="preserve"> 23.</w:t>
      </w:r>
      <w:r w:rsidR="00E50E21">
        <w:t xml:space="preserve"> –</w:t>
      </w:r>
      <w:r w:rsidRPr="00CC23DF">
        <w:t xml:space="preserve"> С. 9</w:t>
      </w:r>
      <w:r w:rsidR="00E50E21">
        <w:t>–</w:t>
      </w:r>
      <w:r w:rsidRPr="00CC23DF">
        <w:t>14.</w:t>
      </w:r>
    </w:p>
  </w:footnote>
  <w:footnote w:id="37">
    <w:p w:rsidR="00777DBB" w:rsidRDefault="00777DBB" w:rsidP="00777DBB">
      <w:pPr>
        <w:pStyle w:val="a5"/>
        <w:jc w:val="both"/>
      </w:pPr>
      <w:r>
        <w:rPr>
          <w:rStyle w:val="a7"/>
        </w:rPr>
        <w:footnoteRef/>
      </w:r>
      <w:r>
        <w:t xml:space="preserve"> </w:t>
      </w:r>
      <w:r w:rsidRPr="00EE7F7E">
        <w:t>Тагирова А.В. Правовой статус крестьянских (фермерских) хозяйств в условиях модернизации гражданского законодательства // Вестник Омской юридической академии.</w:t>
      </w:r>
      <w:r w:rsidR="00E50E21">
        <w:t xml:space="preserve"> – </w:t>
      </w:r>
      <w:r w:rsidRPr="00EE7F7E">
        <w:t>2018.</w:t>
      </w:r>
      <w:r w:rsidR="00E50E21">
        <w:t xml:space="preserve"> –</w:t>
      </w:r>
      <w:r w:rsidRPr="00EE7F7E">
        <w:t xml:space="preserve"> </w:t>
      </w:r>
      <w:r w:rsidR="00E50E21">
        <w:t>№</w:t>
      </w:r>
      <w:r w:rsidRPr="00EE7F7E">
        <w:t xml:space="preserve"> 1.</w:t>
      </w:r>
      <w:r w:rsidR="00E50E21">
        <w:t xml:space="preserve"> –</w:t>
      </w:r>
      <w:r w:rsidRPr="00EE7F7E">
        <w:t xml:space="preserve"> С. 107</w:t>
      </w:r>
      <w:r w:rsidR="00E50E21">
        <w:t>–</w:t>
      </w:r>
      <w:r w:rsidRPr="00EE7F7E">
        <w:t>111.</w:t>
      </w:r>
    </w:p>
  </w:footnote>
  <w:footnote w:id="38">
    <w:p w:rsidR="00777DBB" w:rsidRDefault="00777DBB" w:rsidP="00777DBB">
      <w:pPr>
        <w:pStyle w:val="a5"/>
        <w:jc w:val="both"/>
      </w:pPr>
      <w:r>
        <w:rPr>
          <w:rStyle w:val="a7"/>
        </w:rPr>
        <w:footnoteRef/>
      </w:r>
      <w:r>
        <w:t xml:space="preserve"> Плотников В. Ситуация начинает меняться к лучшему // Российский фермер. </w:t>
      </w:r>
      <w:r w:rsidR="00E50E21">
        <w:t xml:space="preserve">– </w:t>
      </w:r>
      <w:r>
        <w:t xml:space="preserve">2009. </w:t>
      </w:r>
      <w:r w:rsidR="00E50E21">
        <w:t>– №</w:t>
      </w:r>
      <w:r>
        <w:t xml:space="preserve"> 12.</w:t>
      </w:r>
      <w:r w:rsidR="00E50E21">
        <w:t xml:space="preserve"> –</w:t>
      </w:r>
      <w:r>
        <w:t xml:space="preserve"> С. 8</w:t>
      </w:r>
      <w:r w:rsidR="00E50E21">
        <w:t>–</w:t>
      </w:r>
      <w:r>
        <w:t>9.</w:t>
      </w:r>
    </w:p>
  </w:footnote>
  <w:footnote w:id="39">
    <w:p w:rsidR="00777DBB" w:rsidRDefault="00777DBB" w:rsidP="00777DBB">
      <w:pPr>
        <w:pStyle w:val="a5"/>
        <w:jc w:val="both"/>
      </w:pPr>
      <w:r>
        <w:rPr>
          <w:rStyle w:val="a7"/>
        </w:rPr>
        <w:footnoteRef/>
      </w:r>
      <w:r>
        <w:t xml:space="preserve"> </w:t>
      </w:r>
      <w:r w:rsidRPr="00EE7F7E">
        <w:t xml:space="preserve">Серова О.А. Крестьянское (фермерское) хозяйство в системе субъектов предпринимательской деятельности // Российский судья. </w:t>
      </w:r>
      <w:r w:rsidR="00E50E21">
        <w:t xml:space="preserve">– </w:t>
      </w:r>
      <w:r w:rsidRPr="00EE7F7E">
        <w:t xml:space="preserve">2006. </w:t>
      </w:r>
      <w:r w:rsidR="00E50E21">
        <w:t>– №</w:t>
      </w:r>
      <w:r w:rsidRPr="00EE7F7E">
        <w:t xml:space="preserve"> 2. </w:t>
      </w:r>
      <w:r w:rsidR="00E50E21">
        <w:t xml:space="preserve">– </w:t>
      </w:r>
      <w:r w:rsidRPr="00EE7F7E">
        <w:t>С. 6</w:t>
      </w:r>
      <w:r w:rsidR="00E50E21">
        <w:t>–</w:t>
      </w:r>
      <w:r w:rsidRPr="00EE7F7E">
        <w:t>8.</w:t>
      </w:r>
    </w:p>
  </w:footnote>
  <w:footnote w:id="40">
    <w:p w:rsidR="00777DBB" w:rsidRDefault="00777DBB" w:rsidP="00777DBB">
      <w:pPr>
        <w:pStyle w:val="a5"/>
        <w:jc w:val="both"/>
      </w:pPr>
      <w:r>
        <w:rPr>
          <w:rStyle w:val="a7"/>
        </w:rPr>
        <w:footnoteRef/>
      </w:r>
      <w:r>
        <w:t xml:space="preserve"> </w:t>
      </w:r>
      <w:r w:rsidRPr="00EF5FA1">
        <w:t xml:space="preserve">Харитонова Ю.С. Правосубъектность крестьянского (фермерского) хозяйства в свете проблем права общей собственности его членов // Журнал предпринимательского и корпоративного права. </w:t>
      </w:r>
      <w:r w:rsidR="001D6C83">
        <w:t xml:space="preserve">– </w:t>
      </w:r>
      <w:r w:rsidRPr="00EF5FA1">
        <w:t xml:space="preserve">2018. </w:t>
      </w:r>
      <w:r w:rsidR="001D6C83">
        <w:t>– №</w:t>
      </w:r>
      <w:r w:rsidRPr="00EF5FA1">
        <w:t xml:space="preserve"> 2. </w:t>
      </w:r>
      <w:r w:rsidR="001D6C83">
        <w:t xml:space="preserve">– </w:t>
      </w:r>
      <w:r w:rsidRPr="00EF5FA1">
        <w:t>С. 32</w:t>
      </w:r>
      <w:r w:rsidR="001D6C83">
        <w:t>–</w:t>
      </w:r>
      <w:r w:rsidRPr="00EF5FA1">
        <w:t>37.</w:t>
      </w:r>
    </w:p>
  </w:footnote>
  <w:footnote w:id="41">
    <w:p w:rsidR="00777DBB" w:rsidRDefault="00777DBB" w:rsidP="00777DBB">
      <w:pPr>
        <w:pStyle w:val="a5"/>
        <w:jc w:val="both"/>
      </w:pPr>
      <w:r>
        <w:rPr>
          <w:rStyle w:val="a7"/>
        </w:rPr>
        <w:footnoteRef/>
      </w:r>
      <w:r>
        <w:t xml:space="preserve"> </w:t>
      </w:r>
      <w:r w:rsidRPr="0093189A">
        <w:t xml:space="preserve">Мельников Н.Н. Теоретические проблемы формирования правового статуса крестьянского (фермерского) хозяйства: Автореф. дис. ... канд. юрид. наук. </w:t>
      </w:r>
      <w:r w:rsidR="001D6C83">
        <w:t xml:space="preserve">– </w:t>
      </w:r>
      <w:r w:rsidRPr="0093189A">
        <w:t xml:space="preserve">М., 2012. </w:t>
      </w:r>
      <w:r w:rsidR="001D6C83">
        <w:t xml:space="preserve">– </w:t>
      </w:r>
      <w:r w:rsidRPr="0093189A">
        <w:t>54 с.</w:t>
      </w:r>
    </w:p>
  </w:footnote>
  <w:footnote w:id="42">
    <w:p w:rsidR="00A66765" w:rsidRDefault="00A66765" w:rsidP="00A66765">
      <w:pPr>
        <w:pStyle w:val="a5"/>
        <w:jc w:val="both"/>
      </w:pPr>
      <w:r>
        <w:rPr>
          <w:rStyle w:val="a7"/>
        </w:rPr>
        <w:footnoteRef/>
      </w:r>
      <w:r>
        <w:t xml:space="preserve"> О хозяйственных партнерствах:</w:t>
      </w:r>
      <w:r w:rsidRPr="00A66765">
        <w:t xml:space="preserve"> </w:t>
      </w:r>
      <w:r>
        <w:t xml:space="preserve">федер. закон от 03.12.2011 № 380-ФЗ // </w:t>
      </w:r>
      <w:r w:rsidRPr="00A66765">
        <w:t>Собр</w:t>
      </w:r>
      <w:r>
        <w:t>.</w:t>
      </w:r>
      <w:r w:rsidRPr="00A66765">
        <w:t xml:space="preserve"> законодательства Р</w:t>
      </w:r>
      <w:r>
        <w:t xml:space="preserve">ос. Федерации. – </w:t>
      </w:r>
      <w:r w:rsidRPr="00A66765">
        <w:t>2011</w:t>
      </w:r>
      <w:r>
        <w:t>. –</w:t>
      </w:r>
      <w:r w:rsidRPr="00A66765">
        <w:t xml:space="preserve"> </w:t>
      </w:r>
      <w:r>
        <w:t>№</w:t>
      </w:r>
      <w:r w:rsidRPr="00A66765">
        <w:t xml:space="preserve"> 49 (ч. 5)</w:t>
      </w:r>
      <w:r>
        <w:t>. –</w:t>
      </w:r>
      <w:r w:rsidRPr="00A66765">
        <w:t xml:space="preserve"> </w:t>
      </w:r>
      <w:r>
        <w:t>С</w:t>
      </w:r>
      <w:r w:rsidRPr="00A66765">
        <w:t>т. 7058.</w:t>
      </w:r>
    </w:p>
  </w:footnote>
  <w:footnote w:id="43">
    <w:p w:rsidR="00777DBB" w:rsidRDefault="00777DBB" w:rsidP="00777DBB">
      <w:pPr>
        <w:pStyle w:val="a5"/>
        <w:jc w:val="both"/>
      </w:pPr>
      <w:r>
        <w:rPr>
          <w:rStyle w:val="a7"/>
        </w:rPr>
        <w:footnoteRef/>
      </w:r>
      <w:r>
        <w:t xml:space="preserve"> О производственных кооперативах: федер. закон от 08.05.1996 № 41-ФЗ // </w:t>
      </w:r>
      <w:r w:rsidRPr="00B94366">
        <w:t>Собр</w:t>
      </w:r>
      <w:r>
        <w:t>.</w:t>
      </w:r>
      <w:r w:rsidRPr="00B94366">
        <w:t xml:space="preserve"> законодательства Р</w:t>
      </w:r>
      <w:r>
        <w:t xml:space="preserve">ос. </w:t>
      </w:r>
      <w:r w:rsidRPr="00B94366">
        <w:t>Ф</w:t>
      </w:r>
      <w:r>
        <w:t>едерации. – 1</w:t>
      </w:r>
      <w:r w:rsidRPr="00B94366">
        <w:t>996</w:t>
      </w:r>
      <w:r>
        <w:t>. –</w:t>
      </w:r>
      <w:r w:rsidRPr="00B94366">
        <w:t xml:space="preserve"> </w:t>
      </w:r>
      <w:r>
        <w:t>№</w:t>
      </w:r>
      <w:r w:rsidRPr="00B94366">
        <w:t xml:space="preserve"> 20</w:t>
      </w:r>
      <w:r>
        <w:t>. –</w:t>
      </w:r>
      <w:r w:rsidRPr="00B94366">
        <w:t xml:space="preserve"> </w:t>
      </w:r>
      <w:r>
        <w:t>Ст. 2321.</w:t>
      </w:r>
    </w:p>
  </w:footnote>
  <w:footnote w:id="44">
    <w:p w:rsidR="00777DBB" w:rsidRDefault="00777DBB" w:rsidP="00777DBB">
      <w:pPr>
        <w:pStyle w:val="a5"/>
        <w:jc w:val="both"/>
      </w:pPr>
      <w:r>
        <w:rPr>
          <w:rStyle w:val="a7"/>
        </w:rPr>
        <w:footnoteRef/>
      </w:r>
      <w:r>
        <w:t xml:space="preserve"> О сельскохозяйственной кооперации: федер. закон от 08.12.1995 № 193-ФЗ // </w:t>
      </w:r>
      <w:r w:rsidRPr="0085620F">
        <w:t>Собр</w:t>
      </w:r>
      <w:r>
        <w:t>.</w:t>
      </w:r>
      <w:r w:rsidRPr="0085620F">
        <w:t xml:space="preserve"> законодательства Р</w:t>
      </w:r>
      <w:r>
        <w:t xml:space="preserve">ос. </w:t>
      </w:r>
      <w:r w:rsidRPr="0085620F">
        <w:t>Ф</w:t>
      </w:r>
      <w:r>
        <w:t xml:space="preserve">едерации. – </w:t>
      </w:r>
      <w:r w:rsidRPr="0085620F">
        <w:t>1995</w:t>
      </w:r>
      <w:r>
        <w:t>. –</w:t>
      </w:r>
      <w:r w:rsidRPr="0085620F">
        <w:t xml:space="preserve"> </w:t>
      </w:r>
      <w:r>
        <w:t>№</w:t>
      </w:r>
      <w:r w:rsidRPr="0085620F">
        <w:t xml:space="preserve"> 50</w:t>
      </w:r>
      <w:r>
        <w:t>. –</w:t>
      </w:r>
      <w:r w:rsidRPr="0085620F">
        <w:t xml:space="preserve"> </w:t>
      </w:r>
      <w:r>
        <w:t>Ст. 4870.</w:t>
      </w:r>
    </w:p>
  </w:footnote>
  <w:footnote w:id="45">
    <w:p w:rsidR="00777DBB" w:rsidRDefault="00777DBB" w:rsidP="00777DBB">
      <w:pPr>
        <w:pStyle w:val="a5"/>
        <w:jc w:val="both"/>
      </w:pPr>
      <w:r>
        <w:rPr>
          <w:rStyle w:val="a7"/>
        </w:rPr>
        <w:footnoteRef/>
      </w:r>
      <w:r>
        <w:t xml:space="preserve"> </w:t>
      </w:r>
      <w:r w:rsidRPr="003F3F69">
        <w:t>Гришаев С.П. Производственные кооперативы как юридические лица</w:t>
      </w:r>
      <w:r w:rsidR="00CD4D6D">
        <w:t>. – Доступ из справ.-правовой системы «</w:t>
      </w:r>
      <w:r w:rsidRPr="003F3F69">
        <w:t>КонсультантПлюс</w:t>
      </w:r>
      <w:r w:rsidR="00CD4D6D">
        <w:t>»</w:t>
      </w:r>
      <w:r w:rsidRPr="003F3F69">
        <w:t>.</w:t>
      </w:r>
    </w:p>
  </w:footnote>
  <w:footnote w:id="46">
    <w:p w:rsidR="00777DBB" w:rsidRDefault="00777DBB" w:rsidP="00777DBB">
      <w:pPr>
        <w:pStyle w:val="a5"/>
        <w:jc w:val="both"/>
      </w:pPr>
      <w:r>
        <w:rPr>
          <w:rStyle w:val="a7"/>
        </w:rPr>
        <w:footnoteRef/>
      </w:r>
      <w:r>
        <w:t xml:space="preserve"> А</w:t>
      </w:r>
      <w:r w:rsidRPr="00DD52D8">
        <w:t xml:space="preserve">ссоциированный член кооператива </w:t>
      </w:r>
      <w:r>
        <w:t>–</w:t>
      </w:r>
      <w:r w:rsidRPr="00DD52D8">
        <w:t xml:space="preserve">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w:t>
      </w:r>
      <w:r>
        <w:t>м законом и уставом кооператива (абз. 5 ст. 1 Закона о сельхозкооперации).</w:t>
      </w:r>
    </w:p>
  </w:footnote>
  <w:footnote w:id="47">
    <w:p w:rsidR="00777DBB" w:rsidRDefault="00777DBB" w:rsidP="00777DBB">
      <w:pPr>
        <w:pStyle w:val="a5"/>
        <w:jc w:val="both"/>
      </w:pPr>
      <w:r>
        <w:rPr>
          <w:rStyle w:val="a7"/>
        </w:rPr>
        <w:footnoteRef/>
      </w:r>
      <w:r>
        <w:t xml:space="preserve"> Правление избирается в</w:t>
      </w:r>
      <w:r w:rsidRPr="00E36511">
        <w:t xml:space="preserve"> кооперативе с числом членов более десяти</w:t>
      </w:r>
      <w:r>
        <w:t xml:space="preserve"> (п. 2 ст. 17 Закона о кооперативах).</w:t>
      </w:r>
    </w:p>
  </w:footnote>
  <w:footnote w:id="48">
    <w:p w:rsidR="00777DBB" w:rsidRDefault="00777DBB" w:rsidP="00777DBB">
      <w:pPr>
        <w:pStyle w:val="a5"/>
        <w:jc w:val="both"/>
      </w:pPr>
      <w:r>
        <w:rPr>
          <w:rStyle w:val="a7"/>
        </w:rPr>
        <w:footnoteRef/>
      </w:r>
      <w:r>
        <w:t xml:space="preserve"> О государственных и муниципальных унитарных предприятиях: федер. закон от 14.11.2002 № 161-ФЗ // </w:t>
      </w:r>
      <w:r w:rsidRPr="00DE7FF2">
        <w:t>Собр</w:t>
      </w:r>
      <w:r>
        <w:t>.</w:t>
      </w:r>
      <w:r w:rsidRPr="00DE7FF2">
        <w:t xml:space="preserve"> законодательства Р</w:t>
      </w:r>
      <w:r>
        <w:t xml:space="preserve">ос. </w:t>
      </w:r>
      <w:r w:rsidRPr="00DE7FF2">
        <w:t>Ф</w:t>
      </w:r>
      <w:r>
        <w:t xml:space="preserve">едерации. – </w:t>
      </w:r>
      <w:r w:rsidRPr="00DE7FF2">
        <w:t>2002</w:t>
      </w:r>
      <w:r>
        <w:t>. –</w:t>
      </w:r>
      <w:r w:rsidRPr="00DE7FF2">
        <w:t xml:space="preserve"> </w:t>
      </w:r>
      <w:r>
        <w:t>№</w:t>
      </w:r>
      <w:r w:rsidRPr="00DE7FF2">
        <w:t xml:space="preserve"> 48</w:t>
      </w:r>
      <w:r>
        <w:t>. –</w:t>
      </w:r>
      <w:r w:rsidRPr="00DE7FF2">
        <w:t xml:space="preserve"> </w:t>
      </w:r>
      <w:r>
        <w:t>Ст. 4746.</w:t>
      </w:r>
    </w:p>
  </w:footnote>
  <w:footnote w:id="49">
    <w:p w:rsidR="00777DBB" w:rsidRDefault="00777DBB" w:rsidP="00777DBB">
      <w:pPr>
        <w:pStyle w:val="a5"/>
        <w:jc w:val="both"/>
      </w:pPr>
      <w:r>
        <w:rPr>
          <w:rStyle w:val="a7"/>
        </w:rPr>
        <w:footnoteRef/>
      </w:r>
      <w:r>
        <w:t xml:space="preserve"> </w:t>
      </w:r>
      <w:r w:rsidRPr="00400922">
        <w:t>Исчисление платежей по гражданско-правовым обязательствам, установленных в зависимости от минимального размера оплаты труда, производится 1 января 2001 года исходя из базовой суммы, равной 100 рублям.</w:t>
      </w:r>
      <w:r w:rsidR="002A226F">
        <w:t xml:space="preserve"> </w:t>
      </w:r>
      <w:r>
        <w:t>(Абз</w:t>
      </w:r>
      <w:r w:rsidR="002A226F">
        <w:t>ац</w:t>
      </w:r>
      <w:r>
        <w:t xml:space="preserve"> 2 ст. 5 федерального закона от 19.06.2000 № 82-ФЗ «О минимальном размере оплаты труда» // </w:t>
      </w:r>
      <w:r w:rsidRPr="00400922">
        <w:t>Собр</w:t>
      </w:r>
      <w:r>
        <w:t>.</w:t>
      </w:r>
      <w:r w:rsidRPr="00400922">
        <w:t xml:space="preserve"> законодательства Р</w:t>
      </w:r>
      <w:r>
        <w:t xml:space="preserve">ос. </w:t>
      </w:r>
      <w:r w:rsidRPr="00400922">
        <w:t>Ф</w:t>
      </w:r>
      <w:r>
        <w:t xml:space="preserve">едерации. – </w:t>
      </w:r>
      <w:r w:rsidRPr="00400922">
        <w:t>2000</w:t>
      </w:r>
      <w:r>
        <w:t>. –</w:t>
      </w:r>
      <w:r w:rsidRPr="00400922">
        <w:t xml:space="preserve"> </w:t>
      </w:r>
      <w:r>
        <w:t>№</w:t>
      </w:r>
      <w:r w:rsidRPr="00400922">
        <w:t xml:space="preserve"> 26</w:t>
      </w:r>
      <w:r>
        <w:t>. – С</w:t>
      </w:r>
      <w:r w:rsidRPr="00400922">
        <w:t>т. 2729</w:t>
      </w:r>
      <w:r w:rsidR="002A226F">
        <w:t>).</w:t>
      </w:r>
    </w:p>
  </w:footnote>
  <w:footnote w:id="50">
    <w:p w:rsidR="00777DBB" w:rsidRDefault="00777DBB" w:rsidP="00777DBB">
      <w:pPr>
        <w:pStyle w:val="a5"/>
        <w:jc w:val="both"/>
      </w:pPr>
      <w:r>
        <w:rPr>
          <w:rStyle w:val="a7"/>
        </w:rPr>
        <w:footnoteRef/>
      </w:r>
      <w:r>
        <w:t xml:space="preserve"> Об утверждении формы отчета руководителя федерального государственного унитарного предприятия и методических указаний по ее заполнению: приказ Минэкономразвития России от 20.01.2012 № 18 // </w:t>
      </w:r>
      <w:r w:rsidRPr="004F4FFE">
        <w:t>Рос</w:t>
      </w:r>
      <w:r>
        <w:t>.</w:t>
      </w:r>
      <w:r w:rsidRPr="004F4FFE">
        <w:t xml:space="preserve"> газета</w:t>
      </w:r>
      <w:r>
        <w:t>. – 2012. – 28 апреля.</w:t>
      </w:r>
    </w:p>
  </w:footnote>
  <w:footnote w:id="51">
    <w:p w:rsidR="00777DBB" w:rsidRDefault="00777DBB" w:rsidP="00777DBB">
      <w:pPr>
        <w:pStyle w:val="a5"/>
        <w:jc w:val="both"/>
      </w:pPr>
      <w:r>
        <w:rPr>
          <w:rStyle w:val="a7"/>
        </w:rPr>
        <w:footnoteRef/>
      </w:r>
      <w:r>
        <w:t xml:space="preserve"> О некоммерческих организациях: федер. закон от 12.01.1996 № 7-ФЗ // </w:t>
      </w:r>
      <w:r w:rsidRPr="00111E9D">
        <w:t>Собр</w:t>
      </w:r>
      <w:r>
        <w:t>.</w:t>
      </w:r>
      <w:r w:rsidRPr="00111E9D">
        <w:t xml:space="preserve"> законодательства Р</w:t>
      </w:r>
      <w:r>
        <w:t>ос. Федерации. – 1</w:t>
      </w:r>
      <w:r w:rsidRPr="00111E9D">
        <w:t>996</w:t>
      </w:r>
      <w:r>
        <w:t>. – №</w:t>
      </w:r>
      <w:r w:rsidRPr="00111E9D">
        <w:t xml:space="preserve"> 3</w:t>
      </w:r>
      <w:r>
        <w:t>. –</w:t>
      </w:r>
      <w:r w:rsidRPr="00111E9D">
        <w:t xml:space="preserve"> </w:t>
      </w:r>
      <w:r>
        <w:t>С</w:t>
      </w:r>
      <w:r w:rsidRPr="00111E9D">
        <w:t>т. 145</w:t>
      </w:r>
      <w:r>
        <w:t>.</w:t>
      </w:r>
    </w:p>
  </w:footnote>
  <w:footnote w:id="52">
    <w:p w:rsidR="00777DBB" w:rsidRPr="007B789E" w:rsidRDefault="00777DBB" w:rsidP="00777DBB">
      <w:pPr>
        <w:pStyle w:val="a5"/>
        <w:jc w:val="both"/>
      </w:pPr>
      <w:r>
        <w:rPr>
          <w:rStyle w:val="a7"/>
        </w:rPr>
        <w:footnoteRef/>
      </w:r>
      <w:r>
        <w:t xml:space="preserve"> Например, Ассоциация российских банков (</w:t>
      </w:r>
      <w:r>
        <w:rPr>
          <w:lang w:val="en-US"/>
        </w:rPr>
        <w:t>www</w:t>
      </w:r>
      <w:r w:rsidRPr="00AC5F12">
        <w:t>.</w:t>
      </w:r>
      <w:r>
        <w:rPr>
          <w:lang w:val="en-US"/>
        </w:rPr>
        <w:t>arb</w:t>
      </w:r>
      <w:r w:rsidRPr="00AC5F12">
        <w:t>.</w:t>
      </w:r>
      <w:r>
        <w:rPr>
          <w:lang w:val="en-US"/>
        </w:rPr>
        <w:t>ru</w:t>
      </w:r>
      <w:r w:rsidRPr="007B789E">
        <w:t xml:space="preserve">), </w:t>
      </w:r>
      <w:r>
        <w:t>Национальная ассоциация производителей автоклавного газобетона (НААГ) (</w:t>
      </w:r>
      <w:r>
        <w:rPr>
          <w:lang w:val="en-US"/>
        </w:rPr>
        <w:t>www</w:t>
      </w:r>
      <w:r w:rsidRPr="007B789E">
        <w:t>.</w:t>
      </w:r>
      <w:r>
        <w:rPr>
          <w:lang w:val="en-US"/>
        </w:rPr>
        <w:t>gazo</w:t>
      </w:r>
      <w:r w:rsidRPr="007B789E">
        <w:t>-</w:t>
      </w:r>
      <w:r>
        <w:rPr>
          <w:lang w:val="en-US"/>
        </w:rPr>
        <w:t>beton</w:t>
      </w:r>
      <w:r w:rsidRPr="007B789E">
        <w:t>.</w:t>
      </w:r>
      <w:r>
        <w:rPr>
          <w:lang w:val="en-US"/>
        </w:rPr>
        <w:t>org</w:t>
      </w:r>
      <w:r>
        <w:t>)</w:t>
      </w:r>
      <w:r w:rsidRPr="007B789E">
        <w:t xml:space="preserve">, </w:t>
      </w:r>
      <w:r>
        <w:rPr>
          <w:lang w:val="en-US"/>
        </w:rPr>
        <w:t>IMEDIA</w:t>
      </w:r>
      <w:r>
        <w:t xml:space="preserve"> </w:t>
      </w:r>
      <w:r w:rsidRPr="007B789E">
        <w:t>(Ассоциация международных производителей медицинских изделий)</w:t>
      </w:r>
      <w:r>
        <w:t xml:space="preserve"> (</w:t>
      </w:r>
      <w:r>
        <w:rPr>
          <w:lang w:val="en-US"/>
        </w:rPr>
        <w:t>www</w:t>
      </w:r>
      <w:r w:rsidRPr="007B789E">
        <w:t>.</w:t>
      </w:r>
      <w:r>
        <w:rPr>
          <w:lang w:val="en-US"/>
        </w:rPr>
        <w:t>imedia</w:t>
      </w:r>
      <w:r w:rsidRPr="007B789E">
        <w:t>.</w:t>
      </w:r>
      <w:r>
        <w:rPr>
          <w:lang w:val="en-US"/>
        </w:rPr>
        <w:t>ru</w:t>
      </w:r>
      <w:r>
        <w:t>)</w:t>
      </w:r>
      <w:r w:rsidRPr="007B789E">
        <w:t xml:space="preserve"> </w:t>
      </w:r>
      <w:r>
        <w:t>и др.</w:t>
      </w:r>
    </w:p>
  </w:footnote>
  <w:footnote w:id="53">
    <w:p w:rsidR="00777DBB" w:rsidRDefault="00777DBB" w:rsidP="00777DBB">
      <w:pPr>
        <w:pStyle w:val="a5"/>
        <w:jc w:val="both"/>
      </w:pPr>
      <w:r>
        <w:rPr>
          <w:rStyle w:val="a7"/>
        </w:rPr>
        <w:footnoteRef/>
      </w:r>
      <w:r>
        <w:t xml:space="preserve"> </w:t>
      </w:r>
      <w:r w:rsidRPr="0099145F">
        <w:t xml:space="preserve"> Комментарий к Гражданскому кодексу Российской Федерации (учебно-практический). </w:t>
      </w:r>
      <w:r w:rsidR="00DD373F">
        <w:t xml:space="preserve">– </w:t>
      </w:r>
      <w:r w:rsidRPr="0099145F">
        <w:t xml:space="preserve">Части первая, вторая, </w:t>
      </w:r>
      <w:r w:rsidR="00DD373F">
        <w:t xml:space="preserve">третья, четвертая (постатейный) </w:t>
      </w:r>
      <w:r w:rsidRPr="0099145F">
        <w:t xml:space="preserve">/ Под ред. С.А. Степанова. </w:t>
      </w:r>
      <w:r w:rsidR="00DD373F">
        <w:t xml:space="preserve">– </w:t>
      </w:r>
      <w:r w:rsidRPr="0099145F">
        <w:t>М.</w:t>
      </w:r>
      <w:r w:rsidR="00DD373F">
        <w:t xml:space="preserve">, 2009. – </w:t>
      </w:r>
      <w:r w:rsidRPr="0099145F">
        <w:t>С. 45.</w:t>
      </w:r>
    </w:p>
  </w:footnote>
  <w:footnote w:id="54">
    <w:p w:rsidR="00777DBB" w:rsidRDefault="00777DBB" w:rsidP="00777DBB">
      <w:pPr>
        <w:pStyle w:val="a5"/>
        <w:jc w:val="both"/>
      </w:pPr>
      <w:r>
        <w:rPr>
          <w:rStyle w:val="a7"/>
        </w:rPr>
        <w:footnoteRef/>
      </w:r>
      <w:r>
        <w:t xml:space="preserve"> </w:t>
      </w:r>
      <w:r w:rsidRPr="00AC5F12">
        <w:t xml:space="preserve">Кудрявцев М.А. Проблема типологии ассоциаций (союзов) как проявление коллизий </w:t>
      </w:r>
      <w:r w:rsidR="000B15B0">
        <w:t>«</w:t>
      </w:r>
      <w:r w:rsidRPr="00AC5F12">
        <w:t>публичного</w:t>
      </w:r>
      <w:r w:rsidR="000B15B0">
        <w:t>»</w:t>
      </w:r>
      <w:r w:rsidRPr="00AC5F12">
        <w:t xml:space="preserve"> и </w:t>
      </w:r>
      <w:r w:rsidR="000B15B0">
        <w:t>«ч</w:t>
      </w:r>
      <w:r w:rsidRPr="00AC5F12">
        <w:t>астного</w:t>
      </w:r>
      <w:r w:rsidR="000B15B0">
        <w:t>»</w:t>
      </w:r>
      <w:r w:rsidRPr="00AC5F12">
        <w:t xml:space="preserve"> начал в современном российском праве // Конституционное и муниципальное право.</w:t>
      </w:r>
      <w:r w:rsidR="000B15B0">
        <w:t xml:space="preserve"> –</w:t>
      </w:r>
      <w:r w:rsidRPr="00AC5F12">
        <w:t xml:space="preserve"> 2016. </w:t>
      </w:r>
      <w:r w:rsidR="000B15B0">
        <w:t>– №</w:t>
      </w:r>
      <w:r w:rsidRPr="00AC5F12">
        <w:t xml:space="preserve"> 2.</w:t>
      </w:r>
      <w:r w:rsidR="000B15B0">
        <w:t xml:space="preserve"> –</w:t>
      </w:r>
      <w:r w:rsidRPr="00AC5F12">
        <w:t xml:space="preserve"> С. 15</w:t>
      </w:r>
      <w:r w:rsidR="000B15B0">
        <w:t>–</w:t>
      </w:r>
      <w:r w:rsidRPr="00AC5F12">
        <w:t>17.</w:t>
      </w:r>
    </w:p>
  </w:footnote>
  <w:footnote w:id="55">
    <w:p w:rsidR="00777DBB" w:rsidRDefault="00777DBB" w:rsidP="00777DBB">
      <w:pPr>
        <w:pStyle w:val="a5"/>
        <w:jc w:val="both"/>
      </w:pPr>
      <w:r>
        <w:rPr>
          <w:rStyle w:val="a7"/>
        </w:rPr>
        <w:footnoteRef/>
      </w:r>
      <w:r>
        <w:t xml:space="preserve"> Это, в частности, предусмотрено</w:t>
      </w:r>
      <w:r w:rsidRPr="00975B64">
        <w:t xml:space="preserve"> </w:t>
      </w:r>
      <w:r>
        <w:t>п. 2 ст. 25 Закона о кооперативах, п. 4 ст. 5 Закона о сельскохозяйственной кооперации.</w:t>
      </w:r>
    </w:p>
  </w:footnote>
  <w:footnote w:id="56">
    <w:p w:rsidR="00777DBB" w:rsidRDefault="00777DBB" w:rsidP="00777DBB">
      <w:pPr>
        <w:pStyle w:val="a5"/>
        <w:jc w:val="both"/>
      </w:pPr>
      <w:r>
        <w:rPr>
          <w:rStyle w:val="a7"/>
        </w:rPr>
        <w:footnoteRef/>
      </w:r>
      <w:r>
        <w:t xml:space="preserve"> О торгово-промышленных палатах в Российской Федерации: закон РФ от 07.07.1993 № 5340-1 // </w:t>
      </w:r>
      <w:r w:rsidRPr="00845C6F">
        <w:t>Ведомости СНД и ВС РФ</w:t>
      </w:r>
      <w:r>
        <w:t>. –</w:t>
      </w:r>
      <w:r w:rsidRPr="00845C6F">
        <w:t xml:space="preserve"> 1993</w:t>
      </w:r>
      <w:r>
        <w:t>. –</w:t>
      </w:r>
      <w:r w:rsidRPr="00845C6F">
        <w:t xml:space="preserve"> </w:t>
      </w:r>
      <w:r>
        <w:t>№</w:t>
      </w:r>
      <w:r w:rsidRPr="00845C6F">
        <w:t xml:space="preserve"> 33</w:t>
      </w:r>
      <w:r>
        <w:t>. –</w:t>
      </w:r>
      <w:r w:rsidRPr="00845C6F">
        <w:t xml:space="preserve"> </w:t>
      </w:r>
      <w:r>
        <w:t>С</w:t>
      </w:r>
      <w:r w:rsidRPr="00845C6F">
        <w:t>т. 1309.</w:t>
      </w:r>
    </w:p>
  </w:footnote>
  <w:footnote w:id="57">
    <w:p w:rsidR="00777DBB" w:rsidRDefault="00777DBB" w:rsidP="00777DBB">
      <w:pPr>
        <w:pStyle w:val="a5"/>
        <w:jc w:val="both"/>
      </w:pPr>
      <w:r>
        <w:rPr>
          <w:rStyle w:val="a7"/>
        </w:rPr>
        <w:footnoteRef/>
      </w:r>
      <w:r>
        <w:t xml:space="preserve">О Московской торгово-промышленной палате: закон г. Москвы от 27.03.2002 № 17 // </w:t>
      </w:r>
      <w:r w:rsidRPr="00DF5C10">
        <w:t>Ведомости Московской городской Думы</w:t>
      </w:r>
      <w:r>
        <w:t xml:space="preserve">. – </w:t>
      </w:r>
      <w:r w:rsidRPr="00DF5C10">
        <w:t>2002</w:t>
      </w:r>
      <w:r>
        <w:t>. –</w:t>
      </w:r>
      <w:r w:rsidRPr="00DF5C10">
        <w:t xml:space="preserve"> </w:t>
      </w:r>
      <w:r>
        <w:t>№</w:t>
      </w:r>
      <w:r w:rsidRPr="00DF5C10">
        <w:t xml:space="preserve"> 5</w:t>
      </w:r>
      <w:r>
        <w:t>. –</w:t>
      </w:r>
      <w:r w:rsidRPr="00DF5C10">
        <w:t xml:space="preserve"> </w:t>
      </w:r>
      <w:r>
        <w:t xml:space="preserve">Ст. 80; О Санкт-Петербургской торгово-промышленной палате: закон Санкт-Петербурга от 26.10.2018 № 552-119. – </w:t>
      </w:r>
      <w:r w:rsidRPr="00313201">
        <w:t>Официальный интернет-портал правовой информации</w:t>
      </w:r>
      <w:r>
        <w:t>. – Режим доступа:</w:t>
      </w:r>
      <w:r w:rsidRPr="00313201">
        <w:t xml:space="preserve"> http://www.pravo.gov.ru, 26.10.2018</w:t>
      </w:r>
      <w:r>
        <w:t xml:space="preserve">; О Торгово-промышленной палате Воронежской области: закон Воронежской области от 18.07.2016 № 99-ОЗ. – </w:t>
      </w:r>
      <w:r w:rsidRPr="005708FD">
        <w:t>Официальный интернет-портал правовой информации</w:t>
      </w:r>
      <w:r>
        <w:t>. – Режим доступа:</w:t>
      </w:r>
      <w:r w:rsidRPr="005708FD">
        <w:t xml:space="preserve"> http://www.pravo.gov.ru, 19.07.2016</w:t>
      </w:r>
      <w:r>
        <w:t>.</w:t>
      </w:r>
    </w:p>
  </w:footnote>
  <w:footnote w:id="58">
    <w:p w:rsidR="00777DBB" w:rsidRDefault="00777DBB" w:rsidP="00777DBB">
      <w:pPr>
        <w:pStyle w:val="a5"/>
        <w:jc w:val="both"/>
      </w:pPr>
      <w:r>
        <w:rPr>
          <w:rStyle w:val="a7"/>
        </w:rPr>
        <w:footnoteRef/>
      </w:r>
      <w:r>
        <w:t xml:space="preserve"> О Торгово-промышленной палате Российской Федерации: указ Президента РФ от 18.03.1993 № 351 // Собр. актов Президента и Правительства РФ. – 1993. – № 12. – Ст. 996; О вопросах Торгово-промышленной палаты Российской Федерации: постановление Правительства РФ от 06.07.1994 № 792 // </w:t>
      </w:r>
      <w:r w:rsidRPr="003378D8">
        <w:t>Собр</w:t>
      </w:r>
      <w:r>
        <w:t>.</w:t>
      </w:r>
      <w:r w:rsidRPr="003378D8">
        <w:t xml:space="preserve"> законодательства Р</w:t>
      </w:r>
      <w:r>
        <w:t xml:space="preserve">ос. Федерации. – </w:t>
      </w:r>
      <w:r w:rsidRPr="003378D8">
        <w:t>1994</w:t>
      </w:r>
      <w:r>
        <w:t>. –</w:t>
      </w:r>
      <w:r w:rsidRPr="003378D8">
        <w:t xml:space="preserve"> </w:t>
      </w:r>
      <w:r>
        <w:t>№</w:t>
      </w:r>
      <w:r w:rsidRPr="003378D8">
        <w:t xml:space="preserve"> 12</w:t>
      </w:r>
      <w:r>
        <w:t>. –</w:t>
      </w:r>
      <w:r w:rsidRPr="003378D8">
        <w:t xml:space="preserve"> </w:t>
      </w:r>
      <w:r>
        <w:t>С</w:t>
      </w:r>
      <w:r w:rsidRPr="003378D8">
        <w:t>т. 1391</w:t>
      </w:r>
      <w:r>
        <w:t>.</w:t>
      </w:r>
    </w:p>
  </w:footnote>
  <w:footnote w:id="59">
    <w:p w:rsidR="00777DBB" w:rsidRDefault="00777DBB" w:rsidP="00777DBB">
      <w:pPr>
        <w:pStyle w:val="a5"/>
        <w:jc w:val="both"/>
      </w:pPr>
      <w:r>
        <w:rPr>
          <w:rStyle w:val="a7"/>
        </w:rPr>
        <w:footnoteRef/>
      </w:r>
      <w:r>
        <w:t xml:space="preserve"> </w:t>
      </w:r>
      <w:r w:rsidRPr="003378D8">
        <w:t xml:space="preserve">Романовская О.В. Правовой статус торгово-промышленной палаты // Современное право. </w:t>
      </w:r>
      <w:r>
        <w:t xml:space="preserve">– </w:t>
      </w:r>
      <w:r w:rsidRPr="003378D8">
        <w:t xml:space="preserve">2009. </w:t>
      </w:r>
      <w:r>
        <w:t>– №</w:t>
      </w:r>
      <w:r w:rsidRPr="003378D8">
        <w:t xml:space="preserve"> 11. </w:t>
      </w:r>
      <w:r>
        <w:t xml:space="preserve">– </w:t>
      </w:r>
      <w:r w:rsidRPr="003378D8">
        <w:t>С. 52-57.</w:t>
      </w:r>
    </w:p>
  </w:footnote>
  <w:footnote w:id="60">
    <w:p w:rsidR="00777DBB" w:rsidRDefault="00777DBB" w:rsidP="00777DBB">
      <w:pPr>
        <w:pStyle w:val="a5"/>
        <w:jc w:val="both"/>
      </w:pPr>
      <w:r>
        <w:rPr>
          <w:rStyle w:val="a7"/>
        </w:rPr>
        <w:footnoteRef/>
      </w:r>
      <w:r>
        <w:t xml:space="preserve"> О публично-правовых компаниях в Российской Федерации и о внесении изменений в отдельные законодательные акты Российской Федерации: федер. закон от 03.07.2016 № 236-ФЗ // </w:t>
      </w:r>
      <w:r w:rsidRPr="000323F9">
        <w:t>Собр</w:t>
      </w:r>
      <w:r>
        <w:t>.</w:t>
      </w:r>
      <w:r w:rsidRPr="000323F9">
        <w:t xml:space="preserve"> законодательства Р</w:t>
      </w:r>
      <w:r>
        <w:t xml:space="preserve">ос. </w:t>
      </w:r>
      <w:r w:rsidRPr="000323F9">
        <w:t>Ф</w:t>
      </w:r>
      <w:r>
        <w:t xml:space="preserve">едерации. – </w:t>
      </w:r>
      <w:r w:rsidRPr="000323F9">
        <w:t>2016</w:t>
      </w:r>
      <w:r>
        <w:t>. –</w:t>
      </w:r>
      <w:r w:rsidRPr="000323F9">
        <w:t xml:space="preserve"> </w:t>
      </w:r>
      <w:r>
        <w:t>№</w:t>
      </w:r>
      <w:r w:rsidRPr="000323F9">
        <w:t xml:space="preserve"> 27 (Часть I)</w:t>
      </w:r>
      <w:r>
        <w:t>. –</w:t>
      </w:r>
      <w:r w:rsidRPr="000323F9">
        <w:t xml:space="preserve"> </w:t>
      </w:r>
      <w:r>
        <w:t>Ст. 4169.</w:t>
      </w:r>
    </w:p>
  </w:footnote>
  <w:footnote w:id="61">
    <w:p w:rsidR="00777DBB" w:rsidRDefault="00777DBB" w:rsidP="00777DBB">
      <w:pPr>
        <w:pStyle w:val="a5"/>
        <w:jc w:val="both"/>
      </w:pPr>
      <w:r>
        <w:rPr>
          <w:rStyle w:val="a7"/>
        </w:rPr>
        <w:footnoteRef/>
      </w:r>
      <w:r>
        <w:t xml:space="preserve"> Исключение составляет </w:t>
      </w:r>
      <w:r w:rsidRPr="0006532F">
        <w:t>реорганизаци</w:t>
      </w:r>
      <w:r>
        <w:t>я</w:t>
      </w:r>
      <w:r w:rsidRPr="0006532F">
        <w:t xml:space="preserve"> в форме преобразования государственной корпорации развития </w:t>
      </w:r>
      <w:r>
        <w:t>«</w:t>
      </w:r>
      <w:r w:rsidRPr="0006532F">
        <w:t>ВЭБ.РФ</w:t>
      </w:r>
      <w:r>
        <w:t>»</w:t>
      </w:r>
      <w:r w:rsidRPr="0006532F">
        <w:t xml:space="preserve">, государственной корпорации </w:t>
      </w:r>
      <w:r>
        <w:t>«</w:t>
      </w:r>
      <w:r w:rsidRPr="0006532F">
        <w:t>Агентство по страхованию вкладов</w:t>
      </w:r>
      <w:r>
        <w:t>»</w:t>
      </w:r>
      <w:r w:rsidRPr="0006532F">
        <w:t xml:space="preserve">, Государственной корпорации по содействию разработке, производству и экспорту высокотехнологичной промышленной продукции </w:t>
      </w:r>
      <w:r>
        <w:t>«</w:t>
      </w:r>
      <w:r w:rsidRPr="0006532F">
        <w:t>Ростех</w:t>
      </w:r>
      <w:r>
        <w:t>»</w:t>
      </w:r>
      <w:r w:rsidRPr="0006532F">
        <w:t xml:space="preserve">, Государственной корпорации по атомной энергии </w:t>
      </w:r>
      <w:r>
        <w:t>«</w:t>
      </w:r>
      <w:r w:rsidRPr="0006532F">
        <w:t>Росатом</w:t>
      </w:r>
      <w:r>
        <w:t>»</w:t>
      </w:r>
      <w:r w:rsidRPr="0006532F">
        <w:t xml:space="preserve">, Государственной корпорации по космической деятельности </w:t>
      </w:r>
      <w:r>
        <w:t>«</w:t>
      </w:r>
      <w:r w:rsidRPr="0006532F">
        <w:t>Роскосмос</w:t>
      </w:r>
      <w:r>
        <w:t>»</w:t>
      </w:r>
      <w:r w:rsidRPr="0006532F">
        <w:t>.</w:t>
      </w:r>
    </w:p>
  </w:footnote>
  <w:footnote w:id="62">
    <w:p w:rsidR="00777DBB" w:rsidRDefault="00777DBB" w:rsidP="00777DBB">
      <w:pPr>
        <w:pStyle w:val="a5"/>
        <w:jc w:val="both"/>
      </w:pPr>
      <w:r>
        <w:rPr>
          <w:rStyle w:val="a7"/>
        </w:rPr>
        <w:footnoteRef/>
      </w:r>
      <w:r>
        <w:t xml:space="preserve"> </w:t>
      </w:r>
      <w:r w:rsidRPr="00E75BAE">
        <w:t>Официальный сайт Гос</w:t>
      </w:r>
      <w:r>
        <w:t>корпорации</w:t>
      </w:r>
      <w:r w:rsidRPr="00E75BAE">
        <w:t xml:space="preserve"> «</w:t>
      </w:r>
      <w:r>
        <w:t>Роскосмос</w:t>
      </w:r>
      <w:r w:rsidRPr="00E75BAE">
        <w:t>»: http://r</w:t>
      </w:r>
      <w:r>
        <w:rPr>
          <w:lang w:val="en-US"/>
        </w:rPr>
        <w:t>oscosmos</w:t>
      </w:r>
      <w:r w:rsidRPr="00E75BAE">
        <w:t>.ru</w:t>
      </w:r>
    </w:p>
  </w:footnote>
  <w:footnote w:id="63">
    <w:p w:rsidR="00777DBB" w:rsidRDefault="00777DBB" w:rsidP="00777DBB">
      <w:pPr>
        <w:pStyle w:val="a5"/>
        <w:jc w:val="both"/>
      </w:pPr>
      <w:r>
        <w:rPr>
          <w:rStyle w:val="a7"/>
        </w:rPr>
        <w:footnoteRef/>
      </w:r>
      <w:r>
        <w:t xml:space="preserve"> О Государственной корпорации по космической деятельности «Роскосмос»: федер. закон от 13.07.2015 № 215-ФЗ // </w:t>
      </w:r>
      <w:r w:rsidRPr="00F84A95">
        <w:t>Собр</w:t>
      </w:r>
      <w:r>
        <w:t>.</w:t>
      </w:r>
      <w:r w:rsidRPr="00F84A95">
        <w:t xml:space="preserve"> законодательства Р</w:t>
      </w:r>
      <w:r>
        <w:t xml:space="preserve">ос. Федерации. – </w:t>
      </w:r>
      <w:r w:rsidRPr="00F84A95">
        <w:t>2015</w:t>
      </w:r>
      <w:r>
        <w:t>. –</w:t>
      </w:r>
      <w:r w:rsidRPr="00F84A95">
        <w:t xml:space="preserve"> </w:t>
      </w:r>
      <w:r>
        <w:t>№</w:t>
      </w:r>
      <w:r w:rsidRPr="00F84A95">
        <w:t xml:space="preserve"> 29 (часть I)</w:t>
      </w:r>
      <w:r>
        <w:t>. –</w:t>
      </w:r>
      <w:r w:rsidRPr="00F84A95">
        <w:t xml:space="preserve"> </w:t>
      </w:r>
      <w:r>
        <w:t>С</w:t>
      </w:r>
      <w:r w:rsidRPr="00F84A95">
        <w:t>т. 4341.</w:t>
      </w:r>
    </w:p>
  </w:footnote>
  <w:footnote w:id="64">
    <w:p w:rsidR="00777DBB" w:rsidRDefault="00777DBB" w:rsidP="00777DBB">
      <w:pPr>
        <w:pStyle w:val="a5"/>
        <w:jc w:val="both"/>
      </w:pPr>
      <w:r>
        <w:rPr>
          <w:rStyle w:val="a7"/>
        </w:rPr>
        <w:footnoteRef/>
      </w:r>
      <w:r>
        <w:t xml:space="preserve"> </w:t>
      </w:r>
      <w:r w:rsidRPr="00E75BAE">
        <w:t>Офи</w:t>
      </w:r>
      <w:r>
        <w:t>циальный сайт Госкорпорации «Росатом</w:t>
      </w:r>
      <w:r w:rsidRPr="00E75BAE">
        <w:t>»: http://r</w:t>
      </w:r>
      <w:r>
        <w:rPr>
          <w:lang w:val="en-US"/>
        </w:rPr>
        <w:t>osatom</w:t>
      </w:r>
      <w:r w:rsidRPr="00E75BAE">
        <w:t>.ru</w:t>
      </w:r>
    </w:p>
  </w:footnote>
  <w:footnote w:id="65">
    <w:p w:rsidR="00777DBB" w:rsidRDefault="00777DBB" w:rsidP="00777DBB">
      <w:pPr>
        <w:pStyle w:val="a5"/>
        <w:jc w:val="both"/>
      </w:pPr>
      <w:r>
        <w:rPr>
          <w:rStyle w:val="a7"/>
        </w:rPr>
        <w:footnoteRef/>
      </w:r>
      <w:r>
        <w:t xml:space="preserve"> О Государственной корпорации по атомной энергии «Росатом»: федер. закон от 01.12.2007 № 317-ФЗ // </w:t>
      </w:r>
      <w:r w:rsidRPr="00F84A95">
        <w:t>Собр</w:t>
      </w:r>
      <w:r>
        <w:t>.</w:t>
      </w:r>
      <w:r w:rsidRPr="00F84A95">
        <w:t xml:space="preserve"> законодательства Р</w:t>
      </w:r>
      <w:r>
        <w:t xml:space="preserve">ос. </w:t>
      </w:r>
      <w:r w:rsidRPr="00F84A95">
        <w:t>Ф</w:t>
      </w:r>
      <w:r>
        <w:t xml:space="preserve">едерации. – </w:t>
      </w:r>
      <w:r w:rsidRPr="00F84A95">
        <w:t>2007</w:t>
      </w:r>
      <w:r>
        <w:t>. –</w:t>
      </w:r>
      <w:r w:rsidRPr="00F84A95">
        <w:t xml:space="preserve"> </w:t>
      </w:r>
      <w:r>
        <w:t>№</w:t>
      </w:r>
      <w:r w:rsidRPr="00F84A95">
        <w:t xml:space="preserve"> 49</w:t>
      </w:r>
      <w:r>
        <w:t>. –</w:t>
      </w:r>
      <w:r w:rsidRPr="00F84A95">
        <w:t xml:space="preserve"> </w:t>
      </w:r>
      <w:r>
        <w:t>Ст. 6078.</w:t>
      </w:r>
    </w:p>
  </w:footnote>
  <w:footnote w:id="66">
    <w:p w:rsidR="00777DBB" w:rsidRPr="00847C4A" w:rsidRDefault="00777DBB" w:rsidP="00777DBB">
      <w:pPr>
        <w:pStyle w:val="a5"/>
        <w:jc w:val="both"/>
      </w:pPr>
      <w:r>
        <w:rPr>
          <w:rStyle w:val="a7"/>
        </w:rPr>
        <w:footnoteRef/>
      </w:r>
      <w:r>
        <w:t xml:space="preserve"> </w:t>
      </w:r>
      <w:r w:rsidRPr="00847C4A">
        <w:t>Официальный сайт Госкорпорации «Рос</w:t>
      </w:r>
      <w:r>
        <w:t>тех</w:t>
      </w:r>
      <w:r w:rsidRPr="00847C4A">
        <w:t>»: http://r</w:t>
      </w:r>
      <w:r>
        <w:rPr>
          <w:lang w:val="en-US"/>
        </w:rPr>
        <w:t>ostec</w:t>
      </w:r>
      <w:r w:rsidRPr="00847C4A">
        <w:t>.ru</w:t>
      </w:r>
    </w:p>
  </w:footnote>
  <w:footnote w:id="67">
    <w:p w:rsidR="00777DBB" w:rsidRDefault="00777DBB" w:rsidP="00777DBB">
      <w:pPr>
        <w:pStyle w:val="a5"/>
        <w:jc w:val="both"/>
      </w:pPr>
      <w:r>
        <w:rPr>
          <w:rStyle w:val="a7"/>
        </w:rPr>
        <w:footnoteRef/>
      </w:r>
      <w:r w:rsidRPr="00424E34">
        <w:t xml:space="preserve">О Государственной корпорации по содействию разработке, производству и экспорту высокотехнологичной промышленной продукции </w:t>
      </w:r>
      <w:r>
        <w:t>«</w:t>
      </w:r>
      <w:r w:rsidRPr="00424E34">
        <w:t>Ростех</w:t>
      </w:r>
      <w:r>
        <w:t xml:space="preserve">»: федер. закон от 23.11.2007 № 270-ФЗ // </w:t>
      </w:r>
      <w:r w:rsidRPr="00F84A95">
        <w:t>Собр</w:t>
      </w:r>
      <w:r>
        <w:t>.</w:t>
      </w:r>
      <w:r w:rsidRPr="00F84A95">
        <w:t xml:space="preserve"> законодательства Р</w:t>
      </w:r>
      <w:r>
        <w:t xml:space="preserve">ос. </w:t>
      </w:r>
      <w:r w:rsidRPr="00F84A95">
        <w:t>Ф</w:t>
      </w:r>
      <w:r>
        <w:t xml:space="preserve">едерации. – </w:t>
      </w:r>
      <w:r w:rsidRPr="00F84A95">
        <w:t>2007</w:t>
      </w:r>
      <w:r>
        <w:t>. –</w:t>
      </w:r>
      <w:r w:rsidRPr="00F84A95">
        <w:t xml:space="preserve"> </w:t>
      </w:r>
      <w:r>
        <w:t>№</w:t>
      </w:r>
      <w:r w:rsidRPr="00F84A95">
        <w:t xml:space="preserve"> 48 (2 ч.)</w:t>
      </w:r>
      <w:r>
        <w:t>. –</w:t>
      </w:r>
      <w:r w:rsidRPr="00F84A95">
        <w:t xml:space="preserve"> </w:t>
      </w:r>
      <w:r>
        <w:t>С</w:t>
      </w:r>
      <w:r w:rsidRPr="00F84A95">
        <w:t>т. 5</w:t>
      </w:r>
      <w:r>
        <w:t>814.</w:t>
      </w:r>
    </w:p>
  </w:footnote>
  <w:footnote w:id="68">
    <w:p w:rsidR="00777DBB" w:rsidRPr="0072421B" w:rsidRDefault="00777DBB" w:rsidP="00777DBB">
      <w:pPr>
        <w:pStyle w:val="a5"/>
        <w:jc w:val="both"/>
      </w:pPr>
      <w:r>
        <w:rPr>
          <w:rStyle w:val="a7"/>
        </w:rPr>
        <w:footnoteRef/>
      </w:r>
      <w:r>
        <w:t xml:space="preserve"> </w:t>
      </w:r>
      <w:r w:rsidRPr="0072421B">
        <w:t>Официальный сайт</w:t>
      </w:r>
      <w:r>
        <w:t xml:space="preserve"> Фонда:</w:t>
      </w:r>
      <w:r w:rsidRPr="00D2289A">
        <w:t xml:space="preserve"> </w:t>
      </w:r>
      <w:r w:rsidRPr="0072421B">
        <w:t>http://</w:t>
      </w:r>
      <w:r>
        <w:rPr>
          <w:lang w:val="en-US"/>
        </w:rPr>
        <w:t>fondgkh</w:t>
      </w:r>
      <w:r w:rsidRPr="0072421B">
        <w:t>.ru</w:t>
      </w:r>
    </w:p>
  </w:footnote>
  <w:footnote w:id="69">
    <w:p w:rsidR="00777DBB" w:rsidRPr="00D2289A" w:rsidRDefault="00777DBB" w:rsidP="00777DBB">
      <w:pPr>
        <w:pStyle w:val="a5"/>
        <w:jc w:val="both"/>
      </w:pPr>
      <w:r>
        <w:rPr>
          <w:rStyle w:val="a7"/>
        </w:rPr>
        <w:footnoteRef/>
      </w:r>
      <w:r>
        <w:t xml:space="preserve"> </w:t>
      </w:r>
      <w:r w:rsidRPr="00D2289A">
        <w:t xml:space="preserve">Официальный сайт </w:t>
      </w:r>
      <w:r>
        <w:t xml:space="preserve">ВНЕШЭКОНОМБАНКА: </w:t>
      </w:r>
      <w:r w:rsidRPr="00D2289A">
        <w:t>http://</w:t>
      </w:r>
      <w:r>
        <w:rPr>
          <w:lang w:val="en-US"/>
        </w:rPr>
        <w:t>veb</w:t>
      </w:r>
      <w:r w:rsidRPr="00D2289A">
        <w:t>.</w:t>
      </w:r>
      <w:r>
        <w:rPr>
          <w:lang w:val="en-US"/>
        </w:rPr>
        <w:t>ru</w:t>
      </w:r>
    </w:p>
  </w:footnote>
  <w:footnote w:id="70">
    <w:p w:rsidR="00777DBB" w:rsidRDefault="00777DBB" w:rsidP="00777DBB">
      <w:pPr>
        <w:pStyle w:val="a5"/>
        <w:jc w:val="both"/>
      </w:pPr>
      <w:r>
        <w:rPr>
          <w:rStyle w:val="a7"/>
        </w:rPr>
        <w:footnoteRef/>
      </w:r>
      <w:r>
        <w:t xml:space="preserve"> О Фонде содействия реформированию жилищно-коммунального хозяйства: федер. закон от 21.07.2007 № 185-ФЗ // </w:t>
      </w:r>
      <w:r w:rsidRPr="000F6FB3">
        <w:t>Собр</w:t>
      </w:r>
      <w:r>
        <w:t>.</w:t>
      </w:r>
      <w:r w:rsidRPr="000F6FB3">
        <w:t xml:space="preserve"> законодательства Р</w:t>
      </w:r>
      <w:r>
        <w:t xml:space="preserve">ос. </w:t>
      </w:r>
      <w:r w:rsidRPr="000F6FB3">
        <w:t>Ф</w:t>
      </w:r>
      <w:r>
        <w:t xml:space="preserve">едерации. – </w:t>
      </w:r>
      <w:r w:rsidRPr="000F6FB3">
        <w:t>2007</w:t>
      </w:r>
      <w:r>
        <w:t>. –</w:t>
      </w:r>
      <w:r w:rsidRPr="000F6FB3">
        <w:t xml:space="preserve"> </w:t>
      </w:r>
      <w:r>
        <w:t>№</w:t>
      </w:r>
      <w:r w:rsidRPr="000F6FB3">
        <w:t xml:space="preserve"> 30</w:t>
      </w:r>
      <w:r>
        <w:t>. –</w:t>
      </w:r>
      <w:r w:rsidRPr="000F6FB3">
        <w:t xml:space="preserve"> </w:t>
      </w:r>
      <w:r>
        <w:t>Ст. 3799;</w:t>
      </w:r>
      <w:r w:rsidRPr="00424E34">
        <w:t xml:space="preserve"> </w:t>
      </w:r>
      <w:r>
        <w:t xml:space="preserve">О государственной корпорации развития «ВЭБ.РФ»: федер. закон от 17.05.2007 № 82-ФЗ // </w:t>
      </w:r>
      <w:r w:rsidRPr="00700B60">
        <w:t>Собр</w:t>
      </w:r>
      <w:r>
        <w:t>.</w:t>
      </w:r>
      <w:r w:rsidRPr="00700B60">
        <w:t xml:space="preserve"> законодательства Р</w:t>
      </w:r>
      <w:r>
        <w:t xml:space="preserve">ос. </w:t>
      </w:r>
      <w:r w:rsidRPr="00700B60">
        <w:t>Ф</w:t>
      </w:r>
      <w:r>
        <w:t xml:space="preserve">едерации. – </w:t>
      </w:r>
      <w:r w:rsidRPr="00700B60">
        <w:t>2007</w:t>
      </w:r>
      <w:r>
        <w:t>. –</w:t>
      </w:r>
      <w:r w:rsidRPr="00700B60">
        <w:t xml:space="preserve"> </w:t>
      </w:r>
      <w:r>
        <w:t>№</w:t>
      </w:r>
      <w:r w:rsidRPr="00700B60">
        <w:t xml:space="preserve"> 22</w:t>
      </w:r>
      <w:r>
        <w:t>. –</w:t>
      </w:r>
      <w:r w:rsidRPr="00700B60">
        <w:t xml:space="preserve"> </w:t>
      </w:r>
      <w:r>
        <w:t>С</w:t>
      </w:r>
      <w:r w:rsidRPr="00700B60">
        <w:t>т. 2562.</w:t>
      </w:r>
    </w:p>
  </w:footnote>
  <w:footnote w:id="71">
    <w:p w:rsidR="00777DBB" w:rsidRDefault="00777DBB" w:rsidP="00777DBB">
      <w:pPr>
        <w:pStyle w:val="a5"/>
        <w:jc w:val="both"/>
      </w:pPr>
      <w:r>
        <w:rPr>
          <w:rStyle w:val="a7"/>
        </w:rPr>
        <w:footnoteRef/>
      </w:r>
      <w:r>
        <w:t xml:space="preserve"> О космической деятельности: закон РФ от 20.08.1993 № 5663-1 // </w:t>
      </w:r>
      <w:r w:rsidRPr="00F0742A">
        <w:t>Рос</w:t>
      </w:r>
      <w:r>
        <w:t xml:space="preserve">. </w:t>
      </w:r>
      <w:r w:rsidRPr="00F0742A">
        <w:t>газета</w:t>
      </w:r>
      <w:r>
        <w:t>. – 1993. – 6 октября.</w:t>
      </w:r>
    </w:p>
  </w:footnote>
  <w:footnote w:id="72">
    <w:p w:rsidR="00777DBB" w:rsidRDefault="00777DBB" w:rsidP="00777DBB">
      <w:pPr>
        <w:pStyle w:val="a5"/>
        <w:jc w:val="both"/>
      </w:pPr>
      <w:r>
        <w:rPr>
          <w:rStyle w:val="a7"/>
        </w:rPr>
        <w:footnoteRef/>
      </w:r>
      <w:r>
        <w:t xml:space="preserve"> Об использовании атомной энергии : федер. закон от 21.11.1995 № 170-ФЗ // </w:t>
      </w:r>
      <w:r w:rsidRPr="00876679">
        <w:t>Собр</w:t>
      </w:r>
      <w:r>
        <w:t>.</w:t>
      </w:r>
      <w:r w:rsidRPr="00876679">
        <w:t xml:space="preserve"> законодательства Р</w:t>
      </w:r>
      <w:r>
        <w:t xml:space="preserve">ос. Федерации. – </w:t>
      </w:r>
      <w:r w:rsidRPr="00876679">
        <w:t>1995</w:t>
      </w:r>
      <w:r>
        <w:t>. –</w:t>
      </w:r>
      <w:r w:rsidRPr="00876679">
        <w:t xml:space="preserve"> </w:t>
      </w:r>
      <w:r>
        <w:t>№</w:t>
      </w:r>
      <w:r w:rsidRPr="00876679">
        <w:t xml:space="preserve"> 48</w:t>
      </w:r>
      <w:r>
        <w:t>. –</w:t>
      </w:r>
      <w:r w:rsidRPr="00876679">
        <w:t xml:space="preserve"> </w:t>
      </w:r>
      <w:r>
        <w:t>Ст. 4552.</w:t>
      </w:r>
    </w:p>
  </w:footnote>
  <w:footnote w:id="73">
    <w:p w:rsidR="00777DBB" w:rsidRPr="00CB404F" w:rsidRDefault="00777DBB" w:rsidP="00777DBB">
      <w:pPr>
        <w:pStyle w:val="a5"/>
        <w:jc w:val="both"/>
      </w:pPr>
      <w:r>
        <w:rPr>
          <w:rStyle w:val="a7"/>
        </w:rPr>
        <w:footnoteRef/>
      </w:r>
      <w:r>
        <w:t xml:space="preserve"> Официальный сайт Госкомпании «Автодор»: </w:t>
      </w:r>
      <w:r>
        <w:rPr>
          <w:lang w:val="en-US"/>
        </w:rPr>
        <w:t>http</w:t>
      </w:r>
      <w:r w:rsidRPr="00CB404F">
        <w:t>://</w:t>
      </w:r>
      <w:r>
        <w:rPr>
          <w:lang w:val="en-US"/>
        </w:rPr>
        <w:t>russianhighways</w:t>
      </w:r>
      <w:r w:rsidRPr="00CB404F">
        <w:t>.</w:t>
      </w:r>
      <w:r>
        <w:rPr>
          <w:lang w:val="en-US"/>
        </w:rPr>
        <w:t>ru</w:t>
      </w:r>
    </w:p>
  </w:footnote>
  <w:footnote w:id="74">
    <w:p w:rsidR="00777DBB" w:rsidRDefault="00777DBB" w:rsidP="00777DBB">
      <w:pPr>
        <w:pStyle w:val="a5"/>
        <w:jc w:val="both"/>
      </w:pPr>
      <w:r>
        <w:rPr>
          <w:rStyle w:val="a7"/>
        </w:rPr>
        <w:footnoteRef/>
      </w:r>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федер. закон от 17.07.2009 № 145-ФЗ // </w:t>
      </w:r>
      <w:r w:rsidRPr="00B66C34">
        <w:t>Собр</w:t>
      </w:r>
      <w:r>
        <w:t xml:space="preserve">. </w:t>
      </w:r>
      <w:r w:rsidRPr="00B66C34">
        <w:t>законодательства Р</w:t>
      </w:r>
      <w:r>
        <w:t xml:space="preserve">ос. </w:t>
      </w:r>
      <w:r w:rsidRPr="00B66C34">
        <w:t>Ф</w:t>
      </w:r>
      <w:r>
        <w:t xml:space="preserve">едерации. – </w:t>
      </w:r>
      <w:r w:rsidRPr="00B66C34">
        <w:t>2009</w:t>
      </w:r>
      <w:r>
        <w:t xml:space="preserve">. – № </w:t>
      </w:r>
      <w:r w:rsidRPr="00B66C34">
        <w:t>29</w:t>
      </w:r>
      <w:r>
        <w:t>. –</w:t>
      </w:r>
      <w:r w:rsidRPr="00B66C34">
        <w:t xml:space="preserve"> </w:t>
      </w:r>
      <w:r>
        <w:t>С</w:t>
      </w:r>
      <w:r w:rsidRPr="00B66C34">
        <w:t>т. 3582.</w:t>
      </w:r>
    </w:p>
  </w:footnote>
  <w:footnote w:id="75">
    <w:p w:rsidR="00777DBB" w:rsidRDefault="00777DBB" w:rsidP="00777DBB">
      <w:pPr>
        <w:pStyle w:val="a5"/>
        <w:jc w:val="both"/>
      </w:pPr>
      <w:r>
        <w:rPr>
          <w:rStyle w:val="a7"/>
        </w:rPr>
        <w:footnoteRef/>
      </w:r>
      <w:r>
        <w:t xml:space="preserve"> </w:t>
      </w:r>
      <w:r w:rsidRPr="00B14CB7">
        <w:t xml:space="preserve">Гутников О.В. Оптимизация видов юридических лиц в соответствии с потребностями гражданского оборота // Журнал российского права. </w:t>
      </w:r>
      <w:r w:rsidR="00D16AF2">
        <w:t xml:space="preserve">– </w:t>
      </w:r>
      <w:r w:rsidRPr="00B14CB7">
        <w:t>2011.</w:t>
      </w:r>
      <w:r w:rsidR="00D16AF2">
        <w:t xml:space="preserve"> – №</w:t>
      </w:r>
      <w:r w:rsidRPr="00B14CB7">
        <w:t xml:space="preserve">1. </w:t>
      </w:r>
      <w:r w:rsidR="00D16AF2">
        <w:t xml:space="preserve">– </w:t>
      </w:r>
      <w:r w:rsidRPr="00B14CB7">
        <w:t>С. 54</w:t>
      </w:r>
      <w:r w:rsidR="00D16AF2">
        <w:t>–</w:t>
      </w:r>
      <w:r w:rsidRPr="00B14CB7">
        <w:t>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5AD7"/>
    <w:multiLevelType w:val="multilevel"/>
    <w:tmpl w:val="0419001D"/>
    <w:styleLink w:val="2"/>
    <w:lvl w:ilvl="0">
      <w:start w:val="1"/>
      <w:numFmt w:val="bullet"/>
      <w:lvlText w:val="■"/>
      <w:lvlJc w:val="left"/>
      <w:pPr>
        <w:ind w:left="360" w:hanging="360"/>
      </w:pPr>
      <w:rPr>
        <w:rFonts w:ascii="Times New Roman" w:hAnsi="Times New Roman" w:cs="Times New Roman"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0D17C7"/>
    <w:multiLevelType w:val="multilevel"/>
    <w:tmpl w:val="0419001D"/>
    <w:numStyleLink w:val="7"/>
  </w:abstractNum>
  <w:abstractNum w:abstractNumId="2" w15:restartNumberingAfterBreak="0">
    <w:nsid w:val="0B9510A0"/>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3928D0"/>
    <w:multiLevelType w:val="hybridMultilevel"/>
    <w:tmpl w:val="F664F3C6"/>
    <w:lvl w:ilvl="0" w:tplc="694AB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2909DD"/>
    <w:multiLevelType w:val="hybridMultilevel"/>
    <w:tmpl w:val="B516A782"/>
    <w:lvl w:ilvl="0" w:tplc="C8D6729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922B95"/>
    <w:multiLevelType w:val="multilevel"/>
    <w:tmpl w:val="04190021"/>
    <w:styleLink w:val="8"/>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Times New Roman" w:hAnsi="Times New Roman" w:cs="Times New Roman"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15B68AC"/>
    <w:multiLevelType w:val="multilevel"/>
    <w:tmpl w:val="04190021"/>
    <w:numStyleLink w:val="1"/>
  </w:abstractNum>
  <w:abstractNum w:abstractNumId="7" w15:restartNumberingAfterBreak="0">
    <w:nsid w:val="257F22AC"/>
    <w:multiLevelType w:val="multilevel"/>
    <w:tmpl w:val="0419001D"/>
    <w:styleLink w:val="4"/>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7654C1"/>
    <w:multiLevelType w:val="multilevel"/>
    <w:tmpl w:val="04190021"/>
    <w:numStyleLink w:val="8"/>
  </w:abstractNum>
  <w:abstractNum w:abstractNumId="9" w15:restartNumberingAfterBreak="0">
    <w:nsid w:val="2B836D11"/>
    <w:multiLevelType w:val="multilevel"/>
    <w:tmpl w:val="0419001D"/>
    <w:styleLink w:val="6"/>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40221F"/>
    <w:multiLevelType w:val="hybridMultilevel"/>
    <w:tmpl w:val="8B0EFF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9D61312"/>
    <w:multiLevelType w:val="hybridMultilevel"/>
    <w:tmpl w:val="A712D9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A34CF6"/>
    <w:multiLevelType w:val="hybridMultilevel"/>
    <w:tmpl w:val="7B085D4C"/>
    <w:lvl w:ilvl="0" w:tplc="228E2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0A5355"/>
    <w:multiLevelType w:val="multilevel"/>
    <w:tmpl w:val="0419001D"/>
    <w:styleLink w:val="5"/>
    <w:lvl w:ilvl="0">
      <w:start w:val="1"/>
      <w:numFmt w:val="decimal"/>
      <w:lvlText w:val="%1)"/>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32508"/>
    <w:multiLevelType w:val="hybridMultilevel"/>
    <w:tmpl w:val="62BEA0AE"/>
    <w:lvl w:ilvl="0" w:tplc="3BCEA42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07072C"/>
    <w:multiLevelType w:val="multilevel"/>
    <w:tmpl w:val="0419001D"/>
    <w:styleLink w:val="7"/>
    <w:lvl w:ilvl="0">
      <w:start w:val="1"/>
      <w:numFmt w:val="decimal"/>
      <w:lvlText w:val="%1)"/>
      <w:lvlJc w:val="left"/>
      <w:pPr>
        <w:ind w:left="360" w:hanging="360"/>
      </w:pPr>
    </w:lvl>
    <w:lvl w:ilvl="1">
      <w:start w:val="1"/>
      <w:numFmt w:val="bullet"/>
      <w:lvlText w:val="▪"/>
      <w:lvlJc w:val="left"/>
      <w:pPr>
        <w:ind w:left="720" w:hanging="360"/>
      </w:pPr>
      <w:rPr>
        <w:rFonts w:ascii="Times New Roman" w:hAnsi="Times New Roman"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CE7A47"/>
    <w:multiLevelType w:val="multilevel"/>
    <w:tmpl w:val="0419001D"/>
    <w:numStyleLink w:val="2"/>
  </w:abstractNum>
  <w:abstractNum w:abstractNumId="17" w15:restartNumberingAfterBreak="0">
    <w:nsid w:val="7CAC2EEE"/>
    <w:multiLevelType w:val="multilevel"/>
    <w:tmpl w:val="04190021"/>
    <w:styleLink w:va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0"/>
  </w:num>
  <w:num w:numId="3">
    <w:abstractNumId w:val="16"/>
  </w:num>
  <w:num w:numId="4">
    <w:abstractNumId w:val="14"/>
  </w:num>
  <w:num w:numId="5">
    <w:abstractNumId w:val="17"/>
  </w:num>
  <w:num w:numId="6">
    <w:abstractNumId w:val="0"/>
  </w:num>
  <w:num w:numId="7">
    <w:abstractNumId w:val="6"/>
  </w:num>
  <w:num w:numId="8">
    <w:abstractNumId w:val="1"/>
  </w:num>
  <w:num w:numId="9">
    <w:abstractNumId w:val="2"/>
  </w:num>
  <w:num w:numId="10">
    <w:abstractNumId w:val="7"/>
  </w:num>
  <w:num w:numId="11">
    <w:abstractNumId w:val="13"/>
  </w:num>
  <w:num w:numId="12">
    <w:abstractNumId w:val="9"/>
  </w:num>
  <w:num w:numId="13">
    <w:abstractNumId w:val="15"/>
  </w:num>
  <w:num w:numId="14">
    <w:abstractNumId w:val="8"/>
  </w:num>
  <w:num w:numId="15">
    <w:abstractNumId w:val="5"/>
  </w:num>
  <w:num w:numId="16">
    <w:abstractNumId w:val="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50"/>
    <w:rsid w:val="00004F26"/>
    <w:rsid w:val="00087A1B"/>
    <w:rsid w:val="000B15B0"/>
    <w:rsid w:val="0014420E"/>
    <w:rsid w:val="001707C5"/>
    <w:rsid w:val="001D6C83"/>
    <w:rsid w:val="001E4150"/>
    <w:rsid w:val="002056EC"/>
    <w:rsid w:val="0027113E"/>
    <w:rsid w:val="00291E2A"/>
    <w:rsid w:val="002A226F"/>
    <w:rsid w:val="002D0B6C"/>
    <w:rsid w:val="003258BA"/>
    <w:rsid w:val="00401393"/>
    <w:rsid w:val="004267F3"/>
    <w:rsid w:val="005E64B1"/>
    <w:rsid w:val="006D5459"/>
    <w:rsid w:val="00752154"/>
    <w:rsid w:val="00777DBB"/>
    <w:rsid w:val="008017E4"/>
    <w:rsid w:val="00925579"/>
    <w:rsid w:val="009335FC"/>
    <w:rsid w:val="00985780"/>
    <w:rsid w:val="00A50B1F"/>
    <w:rsid w:val="00A66765"/>
    <w:rsid w:val="00AE3406"/>
    <w:rsid w:val="00C22BC9"/>
    <w:rsid w:val="00C30822"/>
    <w:rsid w:val="00CA6F7F"/>
    <w:rsid w:val="00CD4D6D"/>
    <w:rsid w:val="00D10AB5"/>
    <w:rsid w:val="00D16AF2"/>
    <w:rsid w:val="00DA1F93"/>
    <w:rsid w:val="00DD373F"/>
    <w:rsid w:val="00E046DA"/>
    <w:rsid w:val="00E50E21"/>
    <w:rsid w:val="00FA6011"/>
    <w:rsid w:val="00FD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2F6F4-8219-461B-9DE0-8E17D09D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BA"/>
    <w:rPr>
      <w:sz w:val="24"/>
      <w:szCs w:val="24"/>
      <w:lang w:eastAsia="ru-RU"/>
    </w:rPr>
  </w:style>
  <w:style w:type="paragraph" w:styleId="10">
    <w:name w:val="heading 1"/>
    <w:basedOn w:val="a"/>
    <w:next w:val="a"/>
    <w:link w:val="11"/>
    <w:qFormat/>
    <w:rsid w:val="003258BA"/>
    <w:pPr>
      <w:keepNext/>
      <w:spacing w:before="240" w:after="60"/>
      <w:outlineLvl w:val="0"/>
    </w:pPr>
    <w:rPr>
      <w:rFonts w:cs="Arial"/>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258BA"/>
    <w:rPr>
      <w:rFonts w:cs="Arial"/>
      <w:bCs/>
      <w:kern w:val="32"/>
      <w:sz w:val="28"/>
      <w:szCs w:val="32"/>
      <w:lang w:eastAsia="ru-RU"/>
    </w:rPr>
  </w:style>
  <w:style w:type="character" w:styleId="a3">
    <w:name w:val="Strong"/>
    <w:qFormat/>
    <w:rsid w:val="003258BA"/>
    <w:rPr>
      <w:b/>
      <w:bCs/>
    </w:rPr>
  </w:style>
  <w:style w:type="character" w:styleId="a4">
    <w:name w:val="Emphasis"/>
    <w:qFormat/>
    <w:rsid w:val="003258BA"/>
    <w:rPr>
      <w:i/>
      <w:iCs/>
    </w:rPr>
  </w:style>
  <w:style w:type="numbering" w:customStyle="1" w:styleId="12">
    <w:name w:val="Нет списка1"/>
    <w:next w:val="a2"/>
    <w:uiPriority w:val="99"/>
    <w:semiHidden/>
    <w:unhideWhenUsed/>
    <w:rsid w:val="001E4150"/>
  </w:style>
  <w:style w:type="numbering" w:customStyle="1" w:styleId="110">
    <w:name w:val="Нет списка11"/>
    <w:next w:val="a2"/>
    <w:uiPriority w:val="99"/>
    <w:semiHidden/>
    <w:unhideWhenUsed/>
    <w:rsid w:val="001E4150"/>
  </w:style>
  <w:style w:type="paragraph" w:styleId="a5">
    <w:name w:val="footnote text"/>
    <w:basedOn w:val="a"/>
    <w:link w:val="a6"/>
    <w:semiHidden/>
    <w:rsid w:val="001E4150"/>
    <w:rPr>
      <w:sz w:val="20"/>
      <w:szCs w:val="20"/>
    </w:rPr>
  </w:style>
  <w:style w:type="character" w:customStyle="1" w:styleId="a6">
    <w:name w:val="Текст сноски Знак"/>
    <w:basedOn w:val="a0"/>
    <w:link w:val="a5"/>
    <w:semiHidden/>
    <w:rsid w:val="001E4150"/>
    <w:rPr>
      <w:lang w:eastAsia="ru-RU"/>
    </w:rPr>
  </w:style>
  <w:style w:type="character" w:styleId="a7">
    <w:name w:val="footnote reference"/>
    <w:semiHidden/>
    <w:rsid w:val="001E4150"/>
    <w:rPr>
      <w:vertAlign w:val="superscript"/>
    </w:rPr>
  </w:style>
  <w:style w:type="paragraph" w:styleId="a8">
    <w:name w:val="List Paragraph"/>
    <w:basedOn w:val="a"/>
    <w:uiPriority w:val="34"/>
    <w:qFormat/>
    <w:rsid w:val="001E4150"/>
    <w:pPr>
      <w:ind w:left="720"/>
      <w:contextualSpacing/>
    </w:pPr>
  </w:style>
  <w:style w:type="paragraph" w:customStyle="1" w:styleId="ConsPlusNormal">
    <w:name w:val="ConsPlusNormal"/>
    <w:rsid w:val="001E4150"/>
    <w:pPr>
      <w:autoSpaceDE w:val="0"/>
      <w:autoSpaceDN w:val="0"/>
      <w:adjustRightInd w:val="0"/>
      <w:ind w:firstLine="720"/>
    </w:pPr>
    <w:rPr>
      <w:rFonts w:ascii="Arial" w:hAnsi="Arial" w:cs="Arial"/>
      <w:lang w:eastAsia="ru-RU"/>
    </w:rPr>
  </w:style>
  <w:style w:type="character" w:styleId="a9">
    <w:name w:val="Hyperlink"/>
    <w:rsid w:val="001E4150"/>
    <w:rPr>
      <w:color w:val="323D75"/>
      <w:u w:val="single"/>
    </w:rPr>
  </w:style>
  <w:style w:type="numbering" w:customStyle="1" w:styleId="1">
    <w:name w:val="Стиль1"/>
    <w:uiPriority w:val="99"/>
    <w:rsid w:val="001E4150"/>
    <w:pPr>
      <w:numPr>
        <w:numId w:val="5"/>
      </w:numPr>
    </w:pPr>
  </w:style>
  <w:style w:type="numbering" w:customStyle="1" w:styleId="2">
    <w:name w:val="Стиль2"/>
    <w:uiPriority w:val="99"/>
    <w:rsid w:val="001E4150"/>
    <w:pPr>
      <w:numPr>
        <w:numId w:val="6"/>
      </w:numPr>
    </w:pPr>
  </w:style>
  <w:style w:type="numbering" w:customStyle="1" w:styleId="3">
    <w:name w:val="Стиль3"/>
    <w:uiPriority w:val="99"/>
    <w:rsid w:val="001E4150"/>
    <w:pPr>
      <w:numPr>
        <w:numId w:val="9"/>
      </w:numPr>
    </w:pPr>
  </w:style>
  <w:style w:type="numbering" w:customStyle="1" w:styleId="4">
    <w:name w:val="Стиль4"/>
    <w:uiPriority w:val="99"/>
    <w:rsid w:val="001E4150"/>
    <w:pPr>
      <w:numPr>
        <w:numId w:val="10"/>
      </w:numPr>
    </w:pPr>
  </w:style>
  <w:style w:type="numbering" w:customStyle="1" w:styleId="5">
    <w:name w:val="Стиль5"/>
    <w:uiPriority w:val="99"/>
    <w:rsid w:val="001E4150"/>
    <w:pPr>
      <w:numPr>
        <w:numId w:val="11"/>
      </w:numPr>
    </w:pPr>
  </w:style>
  <w:style w:type="numbering" w:customStyle="1" w:styleId="6">
    <w:name w:val="Стиль6"/>
    <w:uiPriority w:val="99"/>
    <w:rsid w:val="001E4150"/>
    <w:pPr>
      <w:numPr>
        <w:numId w:val="12"/>
      </w:numPr>
    </w:pPr>
  </w:style>
  <w:style w:type="numbering" w:customStyle="1" w:styleId="7">
    <w:name w:val="Стиль7"/>
    <w:uiPriority w:val="99"/>
    <w:rsid w:val="001E4150"/>
    <w:pPr>
      <w:numPr>
        <w:numId w:val="13"/>
      </w:numPr>
    </w:pPr>
  </w:style>
  <w:style w:type="numbering" w:customStyle="1" w:styleId="8">
    <w:name w:val="Стиль8"/>
    <w:uiPriority w:val="99"/>
    <w:rsid w:val="001E4150"/>
    <w:pPr>
      <w:numPr>
        <w:numId w:val="15"/>
      </w:numPr>
    </w:pPr>
  </w:style>
  <w:style w:type="paragraph" w:styleId="aa">
    <w:name w:val="header"/>
    <w:basedOn w:val="a"/>
    <w:link w:val="ab"/>
    <w:uiPriority w:val="99"/>
    <w:unhideWhenUsed/>
    <w:rsid w:val="00087A1B"/>
    <w:pPr>
      <w:tabs>
        <w:tab w:val="center" w:pos="4677"/>
        <w:tab w:val="right" w:pos="9355"/>
      </w:tabs>
    </w:pPr>
  </w:style>
  <w:style w:type="character" w:customStyle="1" w:styleId="ab">
    <w:name w:val="Верхний колонтитул Знак"/>
    <w:basedOn w:val="a0"/>
    <w:link w:val="aa"/>
    <w:uiPriority w:val="99"/>
    <w:rsid w:val="00087A1B"/>
    <w:rPr>
      <w:sz w:val="24"/>
      <w:szCs w:val="24"/>
      <w:lang w:eastAsia="ru-RU"/>
    </w:rPr>
  </w:style>
  <w:style w:type="paragraph" w:styleId="ac">
    <w:name w:val="footer"/>
    <w:basedOn w:val="a"/>
    <w:link w:val="ad"/>
    <w:uiPriority w:val="99"/>
    <w:unhideWhenUsed/>
    <w:rsid w:val="00087A1B"/>
    <w:pPr>
      <w:tabs>
        <w:tab w:val="center" w:pos="4677"/>
        <w:tab w:val="right" w:pos="9355"/>
      </w:tabs>
    </w:pPr>
  </w:style>
  <w:style w:type="character" w:customStyle="1" w:styleId="ad">
    <w:name w:val="Нижний колонтитул Знак"/>
    <w:basedOn w:val="a0"/>
    <w:link w:val="ac"/>
    <w:uiPriority w:val="99"/>
    <w:rsid w:val="00087A1B"/>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1546-84F8-4379-B34F-4D5219A2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13706</Words>
  <Characters>78126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Default Net. User</cp:lastModifiedBy>
  <cp:revision>2</cp:revision>
  <dcterms:created xsi:type="dcterms:W3CDTF">2019-11-05T06:49:00Z</dcterms:created>
  <dcterms:modified xsi:type="dcterms:W3CDTF">2019-11-05T06:49:00Z</dcterms:modified>
</cp:coreProperties>
</file>