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BC" w:rsidRPr="007677BC" w:rsidRDefault="007677BC" w:rsidP="00DF315C">
      <w:pPr>
        <w:shd w:val="clear" w:color="auto" w:fill="FFFFFF"/>
        <w:spacing w:before="100" w:beforeAutospacing="1" w:after="100" w:afterAutospacing="1" w:line="240" w:lineRule="auto"/>
        <w:ind w:firstLine="393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Тема: </w:t>
      </w:r>
      <w:r w:rsidR="000636C9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Правовая статистика: понятие и структура</w:t>
      </w:r>
    </w:p>
    <w:p w:rsidR="007677BC" w:rsidRDefault="007677BC" w:rsidP="00DF315C">
      <w:pPr>
        <w:shd w:val="clear" w:color="auto" w:fill="FFFFFF"/>
        <w:spacing w:before="100" w:beforeAutospacing="1" w:after="100" w:afterAutospacing="1" w:line="240" w:lineRule="auto"/>
        <w:ind w:firstLine="3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Вопросы:</w:t>
      </w:r>
    </w:p>
    <w:p w:rsidR="000636C9" w:rsidRPr="000636C9" w:rsidRDefault="000636C9" w:rsidP="000636C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0636C9">
        <w:rPr>
          <w:rFonts w:ascii="Arial" w:hAnsi="Arial" w:cs="Arial"/>
          <w:sz w:val="24"/>
          <w:szCs w:val="24"/>
        </w:rPr>
        <w:t xml:space="preserve"> 1. Понятие и предмет правовой статистики как отрасли й статистики</w:t>
      </w:r>
    </w:p>
    <w:p w:rsidR="000636C9" w:rsidRPr="000636C9" w:rsidRDefault="000636C9" w:rsidP="000636C9">
      <w:pPr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Отрасли </w:t>
      </w:r>
      <w:r w:rsidRPr="000636C9">
        <w:rPr>
          <w:rFonts w:ascii="Arial" w:hAnsi="Arial" w:cs="Arial"/>
          <w:sz w:val="24"/>
          <w:szCs w:val="24"/>
        </w:rPr>
        <w:t>правовой статистики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0636C9">
        <w:rPr>
          <w:rFonts w:ascii="Arial" w:hAnsi="Arial" w:cs="Arial"/>
          <w:sz w:val="24"/>
          <w:szCs w:val="24"/>
        </w:rPr>
        <w:t xml:space="preserve"> </w:t>
      </w:r>
    </w:p>
    <w:p w:rsidR="000636C9" w:rsidRPr="000636C9" w:rsidRDefault="000636C9" w:rsidP="000636C9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0636C9">
        <w:rPr>
          <w:rFonts w:ascii="Arial" w:hAnsi="Arial" w:cs="Arial"/>
          <w:sz w:val="24"/>
          <w:szCs w:val="24"/>
        </w:rPr>
        <w:t xml:space="preserve"> 3. Научно-практическое значение материалов правовой статистики</w:t>
      </w:r>
    </w:p>
    <w:p w:rsidR="007677BC" w:rsidRDefault="007677BC" w:rsidP="00DF315C">
      <w:pPr>
        <w:shd w:val="clear" w:color="auto" w:fill="FFFFFF"/>
        <w:spacing w:before="100" w:beforeAutospacing="1" w:after="100" w:afterAutospacing="1" w:line="240" w:lineRule="auto"/>
        <w:ind w:firstLine="39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Литература:</w:t>
      </w:r>
    </w:p>
    <w:p w:rsidR="00CE4984" w:rsidRPr="007677BC" w:rsidRDefault="00CE4984" w:rsidP="007677BC">
      <w:pPr>
        <w:pStyle w:val="ac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Правовая </w:t>
      </w:r>
      <w:proofErr w:type="gramStart"/>
      <w:r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статистика :</w:t>
      </w:r>
      <w:proofErr w:type="gramEnd"/>
      <w:r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учебник и практикум для академического </w:t>
      </w:r>
      <w:proofErr w:type="spellStart"/>
      <w:r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бакалавриата</w:t>
      </w:r>
      <w:proofErr w:type="spellEnd"/>
      <w:r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/ И. Н. </w:t>
      </w:r>
      <w:proofErr w:type="spellStart"/>
      <w:r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Андрюшечкина</w:t>
      </w:r>
      <w:proofErr w:type="spellEnd"/>
      <w:r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Е. А. Ковалев, Л. К. </w:t>
      </w:r>
      <w:proofErr w:type="spellStart"/>
      <w:r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Савюк</w:t>
      </w:r>
      <w:proofErr w:type="spellEnd"/>
      <w:r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Ю. А. Бикбулатов ; под редакцией Л. К. </w:t>
      </w:r>
      <w:proofErr w:type="spellStart"/>
      <w:r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Савюка</w:t>
      </w:r>
      <w:proofErr w:type="spellEnd"/>
      <w:r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 — </w:t>
      </w:r>
      <w:proofErr w:type="gramStart"/>
      <w:r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Москва :</w:t>
      </w:r>
      <w:proofErr w:type="gramEnd"/>
      <w:r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Издательство </w:t>
      </w:r>
      <w:proofErr w:type="spellStart"/>
      <w:r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Юрайт</w:t>
      </w:r>
      <w:proofErr w:type="spellEnd"/>
      <w:r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2019. — 409 с. — (Бакалавр. Академический курс). — ISBN 978-5-534-02269-8. — </w:t>
      </w:r>
      <w:proofErr w:type="gramStart"/>
      <w:r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:</w:t>
      </w:r>
      <w:proofErr w:type="gramEnd"/>
      <w:r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электронный // ЭБС </w:t>
      </w:r>
      <w:proofErr w:type="spellStart"/>
      <w:r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Юрайт</w:t>
      </w:r>
      <w:proofErr w:type="spellEnd"/>
      <w:r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[сайт]. — URL: </w:t>
      </w:r>
      <w:hyperlink r:id="rId5" w:history="1">
        <w:r w:rsidRPr="007677BC">
          <w:rPr>
            <w:rStyle w:val="aa"/>
            <w:rFonts w:ascii="Arial" w:eastAsia="Times New Roman" w:hAnsi="Arial" w:cs="Arial"/>
            <w:sz w:val="24"/>
            <w:szCs w:val="24"/>
            <w:lang w:eastAsia="ru-RU"/>
          </w:rPr>
          <w:t>https://urait.ru/bcode/445025</w:t>
        </w:r>
      </w:hyperlink>
      <w:r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(дата обращения: 17.03.2020).</w:t>
      </w:r>
    </w:p>
    <w:p w:rsidR="00DF315C" w:rsidRPr="007677BC" w:rsidRDefault="001A0E69" w:rsidP="007677BC">
      <w:pPr>
        <w:pStyle w:val="ac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proofErr w:type="spellStart"/>
      <w:r w:rsidRPr="007677B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Савюк</w:t>
      </w:r>
      <w:proofErr w:type="spellEnd"/>
      <w:r w:rsidRPr="007677B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Л. </w:t>
      </w:r>
      <w:proofErr w:type="gramStart"/>
      <w:r w:rsidRPr="007677B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К..</w:t>
      </w:r>
      <w:proofErr w:type="gramEnd"/>
      <w:r w:rsidRPr="007677B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Правовая статистика: </w:t>
      </w:r>
      <w:proofErr w:type="gramStart"/>
      <w:r w:rsidRPr="007677B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Учебник.—</w:t>
      </w:r>
      <w:proofErr w:type="gramEnd"/>
      <w:r w:rsidRPr="007677B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М.: </w:t>
      </w:r>
      <w:proofErr w:type="spellStart"/>
      <w:r w:rsidRPr="007677B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Юристъ</w:t>
      </w:r>
      <w:proofErr w:type="spellEnd"/>
      <w:r w:rsidRPr="007677B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, — 588 с. </w:t>
      </w:r>
      <w:r w:rsidR="00DF315C" w:rsidRPr="007677B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- </w:t>
      </w:r>
      <w:proofErr w:type="gramStart"/>
      <w:r w:rsidR="00DF315C"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Текст :</w:t>
      </w:r>
      <w:proofErr w:type="gramEnd"/>
      <w:r w:rsidR="00DF315C"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электронный [сайт]. — URL: </w:t>
      </w:r>
      <w:hyperlink r:id="rId6" w:history="1"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val="en-US" w:eastAsia="ru-RU"/>
          </w:rPr>
          <w:t>https</w:t>
        </w:r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eastAsia="ru-RU"/>
          </w:rPr>
          <w:t>://</w:t>
        </w:r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val="en-US" w:eastAsia="ru-RU"/>
          </w:rPr>
          <w:t>all</w:t>
        </w:r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eastAsia="ru-RU"/>
          </w:rPr>
          <w:t>-</w:t>
        </w:r>
        <w:proofErr w:type="spellStart"/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val="en-US" w:eastAsia="ru-RU"/>
          </w:rPr>
          <w:t>sci</w:t>
        </w:r>
        <w:proofErr w:type="spellEnd"/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eastAsia="ru-RU"/>
          </w:rPr>
          <w:t>.</w:t>
        </w:r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val="en-US" w:eastAsia="ru-RU"/>
          </w:rPr>
          <w:t>net</w:t>
        </w:r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eastAsia="ru-RU"/>
          </w:rPr>
          <w:t>/</w:t>
        </w:r>
        <w:proofErr w:type="spellStart"/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val="en-US" w:eastAsia="ru-RU"/>
          </w:rPr>
          <w:t>statistika</w:t>
        </w:r>
        <w:proofErr w:type="spellEnd"/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eastAsia="ru-RU"/>
          </w:rPr>
          <w:t>-</w:t>
        </w:r>
        <w:proofErr w:type="spellStart"/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val="en-US" w:eastAsia="ru-RU"/>
          </w:rPr>
          <w:t>pravova</w:t>
        </w:r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val="en-US" w:eastAsia="ru-RU"/>
          </w:rPr>
          <w:t>y</w:t>
        </w:r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val="en-US" w:eastAsia="ru-RU"/>
          </w:rPr>
          <w:t>a</w:t>
        </w:r>
        <w:proofErr w:type="spellEnd"/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eastAsia="ru-RU"/>
          </w:rPr>
          <w:t>/</w:t>
        </w:r>
        <w:proofErr w:type="spellStart"/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val="en-US" w:eastAsia="ru-RU"/>
          </w:rPr>
          <w:t>pravovaya</w:t>
        </w:r>
        <w:proofErr w:type="spellEnd"/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eastAsia="ru-RU"/>
          </w:rPr>
          <w:t>-</w:t>
        </w:r>
        <w:proofErr w:type="spellStart"/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val="en-US" w:eastAsia="ru-RU"/>
          </w:rPr>
          <w:t>statistika</w:t>
        </w:r>
        <w:proofErr w:type="spellEnd"/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eastAsia="ru-RU"/>
          </w:rPr>
          <w:t>-</w:t>
        </w:r>
        <w:proofErr w:type="spellStart"/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val="en-US" w:eastAsia="ru-RU"/>
          </w:rPr>
          <w:t>uchebnik</w:t>
        </w:r>
        <w:proofErr w:type="spellEnd"/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eastAsia="ru-RU"/>
          </w:rPr>
          <w:t>-</w:t>
        </w:r>
        <w:proofErr w:type="spellStart"/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val="en-US" w:eastAsia="ru-RU"/>
          </w:rPr>
          <w:t>yuristy</w:t>
        </w:r>
        <w:proofErr w:type="spellEnd"/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eastAsia="ru-RU"/>
          </w:rPr>
          <w:t>.</w:t>
        </w:r>
        <w:r w:rsidRPr="007677BC">
          <w:rPr>
            <w:rStyle w:val="aa"/>
            <w:rFonts w:ascii="Arial" w:eastAsia="Times New Roman" w:hAnsi="Arial" w:cs="Arial"/>
            <w:bCs/>
            <w:kern w:val="36"/>
            <w:sz w:val="24"/>
            <w:szCs w:val="24"/>
            <w:lang w:val="en-US" w:eastAsia="ru-RU"/>
          </w:rPr>
          <w:t>html</w:t>
        </w:r>
      </w:hyperlink>
      <w:r w:rsidR="00DF315C" w:rsidRPr="007677BC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</w:t>
      </w:r>
      <w:r w:rsidR="00DF315C" w:rsidRPr="007677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 обращения: 17.03.2020)</w:t>
      </w:r>
    </w:p>
    <w:sectPr w:rsidR="00DF315C" w:rsidRPr="0076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6D93"/>
    <w:multiLevelType w:val="hybridMultilevel"/>
    <w:tmpl w:val="F8D819B0"/>
    <w:lvl w:ilvl="0" w:tplc="FF88BF64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76"/>
    <w:rsid w:val="000636C9"/>
    <w:rsid w:val="001A0E69"/>
    <w:rsid w:val="002D7676"/>
    <w:rsid w:val="007677BC"/>
    <w:rsid w:val="00804370"/>
    <w:rsid w:val="009B28AC"/>
    <w:rsid w:val="00CE4984"/>
    <w:rsid w:val="00D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3358"/>
  <w15:chartTrackingRefBased/>
  <w15:docId w15:val="{9581383B-0F8D-4024-A526-2F3E84E2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984"/>
  </w:style>
  <w:style w:type="paragraph" w:styleId="1">
    <w:name w:val="heading 1"/>
    <w:basedOn w:val="a"/>
    <w:next w:val="a"/>
    <w:link w:val="10"/>
    <w:uiPriority w:val="9"/>
    <w:qFormat/>
    <w:rsid w:val="009B2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9B28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28A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B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28AC"/>
  </w:style>
  <w:style w:type="paragraph" w:styleId="a7">
    <w:name w:val="footer"/>
    <w:basedOn w:val="a"/>
    <w:link w:val="a8"/>
    <w:uiPriority w:val="99"/>
    <w:unhideWhenUsed/>
    <w:rsid w:val="009B2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28AC"/>
  </w:style>
  <w:style w:type="character" w:styleId="a9">
    <w:name w:val="footnote reference"/>
    <w:basedOn w:val="a0"/>
    <w:uiPriority w:val="99"/>
    <w:semiHidden/>
    <w:unhideWhenUsed/>
    <w:rsid w:val="009B28AC"/>
    <w:rPr>
      <w:vertAlign w:val="superscript"/>
    </w:rPr>
  </w:style>
  <w:style w:type="character" w:styleId="aa">
    <w:name w:val="Hyperlink"/>
    <w:basedOn w:val="a0"/>
    <w:uiPriority w:val="99"/>
    <w:unhideWhenUsed/>
    <w:rsid w:val="009B28AC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9B28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B28AC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1A0E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l-sci.net/statistika-pravovaya/pravovaya-statistika-uchebnik-yuristy.html" TargetMode="External"/><Relationship Id="rId5" Type="http://schemas.openxmlformats.org/officeDocument/2006/relationships/hyperlink" Target="https://urait.ru/bcode/445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Max</cp:lastModifiedBy>
  <cp:revision>3</cp:revision>
  <dcterms:created xsi:type="dcterms:W3CDTF">2020-03-18T06:41:00Z</dcterms:created>
  <dcterms:modified xsi:type="dcterms:W3CDTF">2020-03-18T06:44:00Z</dcterms:modified>
</cp:coreProperties>
</file>