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3A0F" w14:textId="538C6F2B" w:rsidR="00324384" w:rsidRPr="00324384" w:rsidRDefault="00324384" w:rsidP="0032438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24384">
        <w:rPr>
          <w:rFonts w:ascii="Arial" w:hAnsi="Arial" w:cs="Arial"/>
          <w:b/>
          <w:bCs/>
          <w:sz w:val="28"/>
          <w:szCs w:val="28"/>
        </w:rPr>
        <w:t>Конституционное право. Бакалавры.</w:t>
      </w:r>
    </w:p>
    <w:p w14:paraId="5D63EB04" w14:textId="6636D4FA" w:rsidR="00324384" w:rsidRPr="00324384" w:rsidRDefault="00324384" w:rsidP="0032438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24384">
        <w:rPr>
          <w:rFonts w:ascii="Arial" w:hAnsi="Arial" w:cs="Arial"/>
          <w:b/>
          <w:bCs/>
          <w:sz w:val="28"/>
          <w:szCs w:val="28"/>
        </w:rPr>
        <w:t xml:space="preserve">Перечень вопросов к </w:t>
      </w:r>
      <w:r w:rsidRPr="00324384">
        <w:rPr>
          <w:rFonts w:ascii="Arial" w:hAnsi="Arial" w:cs="Arial"/>
          <w:b/>
          <w:bCs/>
          <w:sz w:val="28"/>
          <w:szCs w:val="28"/>
        </w:rPr>
        <w:t>ГИА. 2022 год.</w:t>
      </w:r>
    </w:p>
    <w:p w14:paraId="60955E40" w14:textId="77777777" w:rsidR="00324384" w:rsidRPr="00324384" w:rsidRDefault="00324384" w:rsidP="003243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9AC8E8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1. Понятие и предмет конституционного права Российской Федерации как отрасли права. Место конституционного права в системе российского права. </w:t>
      </w:r>
    </w:p>
    <w:p w14:paraId="311A413E" w14:textId="3CAF04DB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>2. Конституционно-правовые нормы: понятие, особенности, виды. Конституционно</w:t>
      </w:r>
      <w:r>
        <w:rPr>
          <w:rFonts w:ascii="Arial" w:hAnsi="Arial" w:cs="Arial"/>
          <w:sz w:val="24"/>
          <w:szCs w:val="24"/>
        </w:rPr>
        <w:t>-</w:t>
      </w:r>
      <w:r w:rsidRPr="00324384">
        <w:rPr>
          <w:rFonts w:ascii="Arial" w:hAnsi="Arial" w:cs="Arial"/>
          <w:sz w:val="24"/>
          <w:szCs w:val="24"/>
        </w:rPr>
        <w:t xml:space="preserve">правовые институты. </w:t>
      </w:r>
    </w:p>
    <w:p w14:paraId="265209EA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3. Конституционно-правовые отношения: понятие, особенности, виды. </w:t>
      </w:r>
    </w:p>
    <w:p w14:paraId="71186649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4. Источники конституционного права России как отрасли права. </w:t>
      </w:r>
    </w:p>
    <w:p w14:paraId="66EE739C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>5. Основные этапы развития конституционного законодательства в России. Конституционная реформа в России в кон. 80-х – нач. 90-х годов ХХ века.</w:t>
      </w:r>
    </w:p>
    <w:p w14:paraId="068830C4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 6. Наука конституционного права: понятие, предмет, функции, система, источники. </w:t>
      </w:r>
    </w:p>
    <w:p w14:paraId="35E06EB8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7. Конституция: понятие, сущность, виды и функции. </w:t>
      </w:r>
    </w:p>
    <w:p w14:paraId="06C3E259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8. Принципы, юридические свойства конституций. Особенности Конституции Российской Федерации 1993г. </w:t>
      </w:r>
    </w:p>
    <w:p w14:paraId="5D894344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9. Порядок пересмотра Конституции Российской Федерации, принятия конституционных поправок, изменения ст.65 Конституции. </w:t>
      </w:r>
    </w:p>
    <w:p w14:paraId="23415746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10. Правовая охрана Конституции Российской Федерации. Роль Конституционного Суда Российской Федерации в охране Конституции Российской Федерации. </w:t>
      </w:r>
    </w:p>
    <w:p w14:paraId="38E54DB6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11.Конституционный Суд Российской Федерации: порядок формирования, структура, компетенция. </w:t>
      </w:r>
    </w:p>
    <w:p w14:paraId="5619027C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12.Поводы и основания к рассмотрению дел в Конституционном Суде Российской Федерации. </w:t>
      </w:r>
    </w:p>
    <w:p w14:paraId="30DEBD8C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13. Решения Конституционного Суда Российской Федерации: понятие, виды, юридическая сила. Порядок принятия и вступления в силу. Правовые позиции Конституционного Суда Российской Федерации. </w:t>
      </w:r>
    </w:p>
    <w:p w14:paraId="4EDC5321" w14:textId="77777777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14.Толкование Конституции Российской Федерации: понятие, виды, практика Конституционного Суда Российской Федерации. </w:t>
      </w:r>
    </w:p>
    <w:p w14:paraId="18E95F95" w14:textId="4C049D7C" w:rsidR="00324384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>15.Основы конституционного строя Российской Федерации как конституционно</w:t>
      </w:r>
      <w:r w:rsidRPr="00324384">
        <w:rPr>
          <w:rFonts w:ascii="Arial" w:hAnsi="Arial" w:cs="Arial"/>
          <w:sz w:val="24"/>
          <w:szCs w:val="24"/>
        </w:rPr>
        <w:t>-</w:t>
      </w:r>
      <w:r w:rsidRPr="00324384">
        <w:rPr>
          <w:rFonts w:ascii="Arial" w:hAnsi="Arial" w:cs="Arial"/>
          <w:sz w:val="24"/>
          <w:szCs w:val="24"/>
        </w:rPr>
        <w:t xml:space="preserve">правовой институт: понятие и содержание. </w:t>
      </w:r>
    </w:p>
    <w:p w14:paraId="60B93012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16. Народовластие в Российской Федерации: понятие, особенности, основные формы. </w:t>
      </w:r>
    </w:p>
    <w:p w14:paraId="38996453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17. Понятие и система институтов прямой (непосредственной) демократии. </w:t>
      </w:r>
    </w:p>
    <w:p w14:paraId="7E90358C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18. Референдум в Российской Федерации: понятие, виды, предмет, правовое регулирование. </w:t>
      </w:r>
    </w:p>
    <w:p w14:paraId="61D91102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19.Понятие избирательной системы и избирательного права. </w:t>
      </w:r>
    </w:p>
    <w:p w14:paraId="5598491E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lastRenderedPageBreak/>
        <w:t>20.Принципы избирательного права и проведения референдума в Российской Федерации.</w:t>
      </w:r>
    </w:p>
    <w:p w14:paraId="28829C97" w14:textId="35BE037B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 21. Понятие и основные стадии избирательного процесса. </w:t>
      </w:r>
    </w:p>
    <w:p w14:paraId="1FB9CDC7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22. Правовой статус и порядок выдвижения кандидатов в депутаты Государственной Думы Федерального Собрания Российской Федерации. </w:t>
      </w:r>
    </w:p>
    <w:p w14:paraId="560DA9C4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23. Общественные объединения в Российской Федерации: понятие, принципы создания и деятельности, права и обязанности. Организационно-правовые формы общественных объединений. </w:t>
      </w:r>
    </w:p>
    <w:p w14:paraId="7CB2CE25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24. Общественный контроль в Российской Федерации: понятие, субъекты, формы и порядок осуществления. </w:t>
      </w:r>
    </w:p>
    <w:p w14:paraId="4E8D8239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25. Политические партии в России: понятие, порядок создания, принципы деятельности, права и обязанности. </w:t>
      </w:r>
    </w:p>
    <w:p w14:paraId="6E5987F1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26.Понятие и структура конституционного института основ правового статуса личности в Российской Федерации. Конституционные принципы взаимоотношений между личностью и государством в Российской Федерации. </w:t>
      </w:r>
    </w:p>
    <w:p w14:paraId="3A87B9D5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27. Понятие, содержание, основные принципы российского гражданства. Государственные органы, ведающие делами о гражданстве, их полномочия. </w:t>
      </w:r>
    </w:p>
    <w:p w14:paraId="4CAB1FD0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28. Основания и порядок приобретения и прекращения гражданства Российской Федерации. </w:t>
      </w:r>
    </w:p>
    <w:p w14:paraId="2AAC3963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29. Гражданские (личные) права и свободы человека и гражданина в Российской Федерации: понятие, особенности, виды. </w:t>
      </w:r>
    </w:p>
    <w:p w14:paraId="3BC4A410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30. Основные политические права и свободы человека и гражданина в Российской Федерации: понятие, особенности, виды. </w:t>
      </w:r>
    </w:p>
    <w:p w14:paraId="2AA7B226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31. Основные экономические, социальные и культурные права человека и гражданина в Российской Федерации: понятие, особенности, виды. </w:t>
      </w:r>
    </w:p>
    <w:p w14:paraId="4BC6E18C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32. Конституционные гарантии прав и свобод человека и гражданина: понятие и виды. </w:t>
      </w:r>
    </w:p>
    <w:p w14:paraId="2E610F5F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33. Система государственных органов по обеспечению прав и свобод человека и гражданина, их компетенция. </w:t>
      </w:r>
    </w:p>
    <w:p w14:paraId="3CCD8FBF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34.Институт Уполномоченного по правам человека в России и ее субъектах. </w:t>
      </w:r>
    </w:p>
    <w:p w14:paraId="51F80009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35. Конституционное право человека и гражданина на судебную защиту. </w:t>
      </w:r>
    </w:p>
    <w:p w14:paraId="7EDF86B4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36. Жалоба граждан в Конституционный Суд Российской Федерации: субъекты, имеющие право на обращение, допустимость жалобы, итоговое решение. </w:t>
      </w:r>
    </w:p>
    <w:p w14:paraId="027821B7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37.Конституционное закрепление ограничений прав и свобод человека и гражданина. Конституционные основы чрезвычайного и военного положения в России. </w:t>
      </w:r>
    </w:p>
    <w:p w14:paraId="2C589CD4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38. Конституционные обязанности человека и гражданина в России. </w:t>
      </w:r>
    </w:p>
    <w:p w14:paraId="36E0EFE9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lastRenderedPageBreak/>
        <w:t xml:space="preserve">39.Основы правового статуса иностранных граждан и лиц без гражданства в Российской Федерации. Право политического убежища. </w:t>
      </w:r>
    </w:p>
    <w:p w14:paraId="076466F8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40.Основы правового статуса беженцев и вынужденных переселенцев в Российской Федерации. </w:t>
      </w:r>
    </w:p>
    <w:p w14:paraId="69C8965D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41. Понятие, особенности и принципы государственного устройства Российской Федерации. </w:t>
      </w:r>
    </w:p>
    <w:p w14:paraId="01DC9E28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42. Конституционно-правовой статус Российской Федерации. </w:t>
      </w:r>
    </w:p>
    <w:p w14:paraId="6FC5DA89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43. Конституционно-правовой статус субъектов Российской Федерации. </w:t>
      </w:r>
    </w:p>
    <w:p w14:paraId="6AD95995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44. Предметы ведения Российской Федерации и ее субъектов: понятие, виды, содержание. </w:t>
      </w:r>
    </w:p>
    <w:p w14:paraId="77305A25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45.Порядок принятия в Российскую Федерацию и образования в ее составе нового субъекта Федерации: конституционно-правовые основы и практика реализации. </w:t>
      </w:r>
    </w:p>
    <w:p w14:paraId="1BDBF812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>46. Административно-территориальное устройство субъектов Российской Федерации.</w:t>
      </w:r>
    </w:p>
    <w:p w14:paraId="0A7CA441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 47. Понятие и система органов государственной власти в Российской Федерации. Общие принципы их организации и деятельности. </w:t>
      </w:r>
    </w:p>
    <w:p w14:paraId="62478809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48. Президент Российской Федерации: конституционно-правовой статус. </w:t>
      </w:r>
    </w:p>
    <w:p w14:paraId="00D83F3F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49. Законодательный процесс в России: понятие, особенности, стадии. </w:t>
      </w:r>
    </w:p>
    <w:p w14:paraId="0D8803ED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50.Совет Федерации Федерального Собрания Российской Федерации: порядок формирования, структура и компетенция. </w:t>
      </w:r>
    </w:p>
    <w:p w14:paraId="6BF5DAF1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51. Государственная Дума Федерального Собрания Российской Федерации: порядок формирования, структура и компетенция. Основания и порядок роспуска Государственной Думы: конституционные основы. </w:t>
      </w:r>
    </w:p>
    <w:p w14:paraId="3143DC8E" w14:textId="16F1F8C1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52. Конституционно-правовой статус </w:t>
      </w:r>
      <w:r>
        <w:rPr>
          <w:rFonts w:ascii="Arial" w:hAnsi="Arial" w:cs="Arial"/>
          <w:sz w:val="24"/>
          <w:szCs w:val="24"/>
        </w:rPr>
        <w:t>сенаторов Российской</w:t>
      </w:r>
      <w:r w:rsidRPr="00324384">
        <w:rPr>
          <w:rFonts w:ascii="Arial" w:hAnsi="Arial" w:cs="Arial"/>
          <w:sz w:val="24"/>
          <w:szCs w:val="24"/>
        </w:rPr>
        <w:t xml:space="preserve"> Федерации и депутатов Государственной Думы Российской Федерации, основные гарантии их деятельности. </w:t>
      </w:r>
    </w:p>
    <w:p w14:paraId="71C10FEA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53. Институт парламентского контроля в России: цели, субъекты, формы и порядок осуществления. </w:t>
      </w:r>
    </w:p>
    <w:p w14:paraId="53BDDA33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54.Правительство Российской Федерации: состав, порядок формирования, компетенция. Отставка и выражение недоверия Правительству Российской Федерации. </w:t>
      </w:r>
    </w:p>
    <w:p w14:paraId="0C205960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55.Конституционные основы судебной власти в Российской Федерации. </w:t>
      </w:r>
    </w:p>
    <w:p w14:paraId="48E85B01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56.Система органов государственной власти субъектов Российской Федерации: общие принципы организации и деятельности, виды, порядок формирования. </w:t>
      </w:r>
    </w:p>
    <w:p w14:paraId="09E52128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57. Высшее должностное лицо субъекта Российской Федерации: порядок замещения должности, компетенция, правовые акты, ответственность. </w:t>
      </w:r>
    </w:p>
    <w:p w14:paraId="42378C0A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 xml:space="preserve">58.Законодательные (представительные) органы государственной власти субъекта Российской Федерации: структура, компетенция, правовые акты. </w:t>
      </w:r>
    </w:p>
    <w:p w14:paraId="0530ACE0" w14:textId="77777777" w:rsid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lastRenderedPageBreak/>
        <w:t xml:space="preserve">59. Исполнительные органы государственной власти субъекта Российской Федерации: система, порядок формирования, компетенция, правовые акты. </w:t>
      </w:r>
    </w:p>
    <w:p w14:paraId="09C3D902" w14:textId="680439F7" w:rsidR="0057644F" w:rsidRPr="00324384" w:rsidRDefault="00324384">
      <w:pPr>
        <w:rPr>
          <w:rFonts w:ascii="Arial" w:hAnsi="Arial" w:cs="Arial"/>
          <w:sz w:val="24"/>
          <w:szCs w:val="24"/>
        </w:rPr>
      </w:pPr>
      <w:r w:rsidRPr="00324384">
        <w:rPr>
          <w:rFonts w:ascii="Arial" w:hAnsi="Arial" w:cs="Arial"/>
          <w:sz w:val="24"/>
          <w:szCs w:val="24"/>
        </w:rPr>
        <w:t>60. Конституционные основы местного самоуправления в Российской Федерации.</w:t>
      </w:r>
    </w:p>
    <w:sectPr w:rsidR="0057644F" w:rsidRPr="0032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C"/>
    <w:rsid w:val="001B1D81"/>
    <w:rsid w:val="00324384"/>
    <w:rsid w:val="0057644F"/>
    <w:rsid w:val="006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E70"/>
  <w15:chartTrackingRefBased/>
  <w15:docId w15:val="{EA12CAAB-276E-4738-AEE5-5099D279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2022-04-23T07:57:00Z</dcterms:created>
  <dcterms:modified xsi:type="dcterms:W3CDTF">2022-04-23T08:07:00Z</dcterms:modified>
</cp:coreProperties>
</file>