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9E" w:rsidRPr="00736BE2" w:rsidRDefault="00F63C9E" w:rsidP="00F63C9E">
      <w:pPr>
        <w:rPr>
          <w:b/>
          <w:sz w:val="24"/>
          <w:szCs w:val="24"/>
        </w:rPr>
      </w:pPr>
      <w:r w:rsidRPr="00736BE2">
        <w:rPr>
          <w:b/>
          <w:sz w:val="24"/>
          <w:szCs w:val="24"/>
        </w:rPr>
        <w:t xml:space="preserve">Примерный перечень тем ВКР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1. Правовая охрана Конституции Российской Федерации: понятие, формы и субъекты.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2. Конституционно-правовая ответственность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3. Институт федерального вмешательства как мера конституционно-правовой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ответственности.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4. Толкование Конституции Российской Федерации: понятие, виды, принципы, пределы.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5. Понятие и виды коллизий в конституционном праве.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6. Конституционно-правовые механизмы разрешения коллизий.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7. Принцип народовластия как основа конституционного строя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8. Референдум в Российской Федерации: конституционно-правовое регулирование 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практика.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9. Принцип разделения власти как основа конституционного строя Российского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государства.        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10. Многообразие и равенство форм собственности как принцип основ конституционного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строя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11. Единство экономического пространства как принцип основ конституционного строя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12. Конституционное регулирование экономических отношений в России и ее субъектах. 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13. Конституционно-правовое регулирование государственной собственности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14. Принцип равноправия мужчин и женщин в Российской Федерации: понятие,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содержание, реализация.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15. Статус государственного языка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16. Конституционно-правовой статус общественных объединений.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17. Политические партии в Российской Федерации: конституционно-правовой статус.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18. Участие политических партий в избирательном процессе.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19. Институт гражданства Российской Федерации: понятие, принципы и направления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развития.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20. Государственное регулирование миграционных процессов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21. Приобретение и прекращение гражданства Российской Федерации: основания 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проблемы реализации.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22. Правовое положение иностранных граждан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23. Конституционно-правовой статус мигрантов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24. Конституционно-правовой статус беженцев и вынужденных переселенцев в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25. Российское законодательство и Европейская конвенция о защите прав человека 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гражданина.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26. Гражданские (личные) права человека: понятие и система.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27. Конституционное право на жизнь и его гарантии.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28. Конституционное право на достойную жизнь и проблемы его реализации.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29. Конституционное право граждан Российской Федерации на информацию: понятие,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содержание, механизм реализации.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30. Избирательные права граждан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31. Конституционное право на свободу слова.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32. Право на свободу совести и вероисповедания.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33. Право граждан на обращение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34. Конституционное право на свободу и личную неприкосновенность: понятие и защита.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35. Право на свободу передвижения, выбора места пребывания и жительства в системе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конституционных прав.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36. Конституционное право граждан на участие в публичных мероприятиях.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37. Право на предпринимательскую деятельность: понятие, содержание, гарантии.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38. Конституционные основы предпринимательской деятельности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39. Конституционно-правовое регулирование прав молодежи.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lastRenderedPageBreak/>
        <w:t xml:space="preserve">40. Конституционная свобода труда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41. Конституционное право на жилище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42. Конституционно-правовое регулирование экологических прав граждан. 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43. Конституционное право на охрану здоровья и медицинскую помощь.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44. Конституционное право на образование и его реализация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45. Культурные права человека и гражданина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46. Конституционно-правовые аспекты охраны культурного наследия в Российской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47. Конституционные механизмы защиты прав и свобод человека.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48. Государственная защита прав и свобод человека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49. Защита прав и свобод человека Конституционным Судом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50. Роль органов прокуратуры в защите прав и свобод человека и гражданина.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51. Конституционное право граждан Российской Федерации на судебную защиту.        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52. Самозащита прав и свобод человека и гражданина.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53. Конституционные обязанности человека и гражданина в России.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54. Конституционная обязанность граждан России по защите Отечества.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55. Чрезвычайное положение как элемент конституционного режима.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56. Конституционно-правовой статус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57. Конституционно-правовые основы обеспечения территориальной целостности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58. Конституционно-правовой статус субъектов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59. Конституционно-правовой механизм образования в составе Российской Федерации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нового субъекта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60. Конституционно-правовой механизм принятия в Российскую Федерацию нового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субъекта.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61. Конституционно-правовой статус «сложноустроенных» субъектов Российской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62. Вопросы государственно-территориального устройства в решениях органов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конституционного контроля России и зарубежных стран.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63. Президент Российской Федерации в системе разделения государственной власти в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64. Конституционно-правовой статус Президента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65. Федеральное Собрание Российской Федерации как законодательный 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представительный орган.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>66. Совет Федерации Федерального Собрания Российской Федерации: конституционно-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правовой статус.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67. Государственная Дума Федерального Собрания Российской Федерации: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конституционно-правовой статус.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68. Конституционно-правовой статус депутата Государственной Думы Федерального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Собрания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69. Правовые основы взаимодействия парламента Российской Федерации с другими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органами государственной власти.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70. Парламентский контроль и его особенности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71. Отзыв депутатов и выборных должностных лиц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72. Федеральный законодательный процесс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73. Правовые формы участия субъектов Российской Федерации в законодательном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процессе, осуществляемым Федеральным Собранием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74. Конституционные основы исполнительной власти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75. Система и структура федеральных органов исполнительной власти.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76. Конституционно-правовой статус Правительства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77. Взаимодействие органов законодательной и исполнительной власти в федеративном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государстве.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lastRenderedPageBreak/>
        <w:t xml:space="preserve">78. Участие Правительства Российской Федерации в законодательном процессе.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79. Конституционно-правовые основы организации и деятельности Конституционного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Суда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80. Институт жалобы граждан и их объединений в конституционном судопроизводстве.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81. Исполнение решений Конституционного Суда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82. Прокуратура Российской Федерации в системе государственных органов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83. Уполномоченный по правам человека в России (институт омбудсмена).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84. Сравнительная характеристика деятельности омбудсмена в России и зарубежных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странах.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85. Уполномоченный по защите прав предпринимателей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86. Уполномоченный по правам ребенка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87. Конституционно-правовые основы защиты прав ребенка 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88. Конституционные основы судебной власти в Российской Федерации.        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89. Законодательные (представительные) и исполнительные органы государственной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власти субъектов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90. Правотворчество в субъекте Российской Федерации.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91. Местное самоуправление в системе публичной власти Российской Федерации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92. Защита Конституционным Судом Российской Федерации права на местное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самоуправление.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93. Участие граждан в осуществлении местного самоуправления: правовые основы 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практика.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94. Территориальные основы местного самоуправления.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95. Структура органов местного самоуправления.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96. Конституционно-правовое регулирование компетенции местного самоуправления.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97. Экономические основы местного самоуправления.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98. Государственный контроль в системе местного самоуправления.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99. Взаимодействие органов государственной власти субъектов Российской Федерации и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 xml:space="preserve">органов местного самоуправление. </w:t>
      </w:r>
    </w:p>
    <w:p w:rsidR="00F63C9E" w:rsidRPr="00736BE2" w:rsidRDefault="00F63C9E" w:rsidP="00F63C9E">
      <w:pPr>
        <w:rPr>
          <w:sz w:val="24"/>
          <w:szCs w:val="24"/>
        </w:rPr>
      </w:pPr>
      <w:r w:rsidRPr="00736BE2">
        <w:rPr>
          <w:sz w:val="24"/>
          <w:szCs w:val="24"/>
        </w:rPr>
        <w:t>100. Межмуниципальное сотрудничество: правовые основы и практика.</w:t>
      </w:r>
    </w:p>
    <w:p w:rsidR="0089680C" w:rsidRDefault="0089680C">
      <w:bookmarkStart w:id="0" w:name="_GoBack"/>
      <w:bookmarkEnd w:id="0"/>
    </w:p>
    <w:sectPr w:rsidR="0089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9E"/>
    <w:rsid w:val="0089680C"/>
    <w:rsid w:val="00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5DCF-F063-4EFD-9FE8-6149D527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3C9E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2023-09-14T15:28:00Z</dcterms:created>
  <dcterms:modified xsi:type="dcterms:W3CDTF">2023-09-14T15:28:00Z</dcterms:modified>
</cp:coreProperties>
</file>