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82" w:rsidRDefault="002F5682" w:rsidP="002F5682">
      <w:pPr>
        <w:jc w:val="both"/>
      </w:pPr>
      <w:r w:rsidRPr="002F5682">
        <w:rPr>
          <w:b/>
        </w:rPr>
        <w:t>Г</w:t>
      </w:r>
      <w:r w:rsidRPr="002F5682">
        <w:rPr>
          <w:b/>
        </w:rPr>
        <w:t>ражданско</w:t>
      </w:r>
      <w:r w:rsidRPr="002F5682">
        <w:rPr>
          <w:b/>
        </w:rPr>
        <w:t>е</w:t>
      </w:r>
      <w:r w:rsidRPr="002F5682">
        <w:rPr>
          <w:b/>
        </w:rPr>
        <w:t xml:space="preserve"> прав</w:t>
      </w:r>
      <w:r w:rsidRPr="002F5682">
        <w:rPr>
          <w:b/>
        </w:rPr>
        <w:t>о</w:t>
      </w:r>
      <w:r w:rsidRPr="002F5682">
        <w:rPr>
          <w:b/>
        </w:rPr>
        <w:t xml:space="preserve"> (часть особенная) практические занятия</w:t>
      </w:r>
      <w:r>
        <w:t>.</w:t>
      </w:r>
    </w:p>
    <w:p w:rsidR="002F5682" w:rsidRDefault="002F5682" w:rsidP="002F5682">
      <w:pPr>
        <w:jc w:val="both"/>
      </w:pPr>
    </w:p>
    <w:p w:rsidR="002F5682" w:rsidRDefault="002F5682" w:rsidP="002F5682">
      <w:pPr>
        <w:jc w:val="both"/>
      </w:pPr>
      <w:r>
        <w:t>Группы 10, 13. Преподаватель – доцент Величкова О.И.</w:t>
      </w:r>
    </w:p>
    <w:p w:rsidR="002F5682" w:rsidRDefault="002F5682" w:rsidP="002F5682">
      <w:pPr>
        <w:jc w:val="both"/>
      </w:pPr>
    </w:p>
    <w:p w:rsidR="002F5682" w:rsidRDefault="002F5682" w:rsidP="002F5682">
      <w:pPr>
        <w:jc w:val="both"/>
      </w:pPr>
      <w:r>
        <w:t>Тема: Договор хранения.</w:t>
      </w:r>
    </w:p>
    <w:p w:rsidR="002F5682" w:rsidRDefault="002F5682" w:rsidP="002F5682">
      <w:pPr>
        <w:jc w:val="both"/>
      </w:pPr>
    </w:p>
    <w:p w:rsidR="002F5682" w:rsidRDefault="002F5682" w:rsidP="002F5682">
      <w:pPr>
        <w:jc w:val="both"/>
      </w:pPr>
      <w:r>
        <w:t xml:space="preserve"> 1.     Составить сравнительную таблицу, сравнив общие положения договора хранения и складское хранение. Критерии разграничения найти самостоятельно (рекомендуется не менее десяти критериев)</w:t>
      </w:r>
    </w:p>
    <w:p w:rsidR="002F5682" w:rsidRDefault="002F5682" w:rsidP="002F5682">
      <w:pPr>
        <w:jc w:val="both"/>
      </w:pPr>
    </w:p>
    <w:p w:rsidR="002F5682" w:rsidRDefault="002F5682" w:rsidP="002F5682">
      <w:pPr>
        <w:jc w:val="both"/>
      </w:pPr>
      <w:r>
        <w:t>2.     Составить сравнительную таблицу по специальным видам хранения (хранение в ломбарде, хранение ценностей в банке, хранение ценностей в индивидуальном банковском сейфе, хранение в камерах хранения транспортных организаций, хранение в гардеробах организаций, хранение в гостинице, хранение вещей, являющихся предметом спора (секвестр)). Критерии разграничения найти самостоятельно (рекомендуется не менее шести критериев)</w:t>
      </w:r>
    </w:p>
    <w:p w:rsidR="002F5682" w:rsidRDefault="002F5682" w:rsidP="002F5682">
      <w:pPr>
        <w:jc w:val="both"/>
      </w:pPr>
    </w:p>
    <w:p w:rsidR="002F5682" w:rsidRDefault="002F5682" w:rsidP="002F5682">
      <w:pPr>
        <w:jc w:val="both"/>
      </w:pPr>
      <w:r>
        <w:t xml:space="preserve"> </w:t>
      </w:r>
    </w:p>
    <w:p w:rsidR="002F5682" w:rsidRPr="002F5682" w:rsidRDefault="002F5682" w:rsidP="002F5682">
      <w:pPr>
        <w:jc w:val="both"/>
        <w:rPr>
          <w:b/>
        </w:rPr>
      </w:pPr>
      <w:r w:rsidRPr="002F5682">
        <w:rPr>
          <w:b/>
        </w:rPr>
        <w:t>«Особенности заключения семейно-правовых соглашений»</w:t>
      </w:r>
      <w:r w:rsidRPr="002F5682">
        <w:rPr>
          <w:b/>
        </w:rPr>
        <w:t xml:space="preserve"> (магистратура)</w:t>
      </w:r>
    </w:p>
    <w:p w:rsidR="002F5682" w:rsidRDefault="002F5682" w:rsidP="002F5682"/>
    <w:p w:rsidR="002F5682" w:rsidRDefault="002F5682" w:rsidP="002F5682">
      <w:r>
        <w:t>Преподаватель – доцент Величкова О.И.</w:t>
      </w:r>
    </w:p>
    <w:p w:rsidR="002F5682" w:rsidRDefault="002F5682" w:rsidP="002F5682"/>
    <w:p w:rsidR="00E41EE2" w:rsidRDefault="002F5682" w:rsidP="002F5682">
      <w:pPr>
        <w:jc w:val="both"/>
      </w:pPr>
      <w:r>
        <w:t xml:space="preserve"> </w:t>
      </w:r>
      <w:bookmarkStart w:id="0" w:name="_GoBack"/>
      <w:bookmarkEnd w:id="0"/>
      <w:r>
        <w:t>Составить соглашение об уплате алиментов на содержание двух несовершеннолетних детей- мальчика девяти лет и девочки пятнадцати лет. Дети проживают с матерью, отец – плательщик алиментов, алименты должны быть установлены в твердой денежной сумме.</w:t>
      </w:r>
    </w:p>
    <w:sectPr w:rsidR="00E4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DE"/>
    <w:rsid w:val="002F5682"/>
    <w:rsid w:val="00AE76DE"/>
    <w:rsid w:val="00E4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1B9B1-E4F9-4D24-8E70-F0C891CE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2020-03-17T18:53:00Z</dcterms:created>
  <dcterms:modified xsi:type="dcterms:W3CDTF">2020-03-17T18:55:00Z</dcterms:modified>
</cp:coreProperties>
</file>