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0E" w:rsidRDefault="00C56F0E" w:rsidP="00C56F0E">
      <w:pPr>
        <w:ind w:firstLine="709"/>
        <w:jc w:val="right"/>
        <w:rPr>
          <w:b/>
        </w:rPr>
      </w:pPr>
      <w:bookmarkStart w:id="0" w:name="_GoBack"/>
      <w:bookmarkEnd w:id="0"/>
      <w:r>
        <w:rPr>
          <w:b/>
        </w:rPr>
        <w:t xml:space="preserve">Утвержден на заседании кафедры </w:t>
      </w:r>
    </w:p>
    <w:p w:rsidR="00C56F0E" w:rsidRDefault="00C56F0E" w:rsidP="00C56F0E">
      <w:pPr>
        <w:ind w:firstLine="709"/>
        <w:jc w:val="right"/>
        <w:rPr>
          <w:b/>
        </w:rPr>
      </w:pPr>
      <w:r>
        <w:rPr>
          <w:b/>
        </w:rPr>
        <w:t xml:space="preserve">административного и </w:t>
      </w:r>
    </w:p>
    <w:p w:rsidR="00C56F0E" w:rsidRDefault="00C56F0E" w:rsidP="00C56F0E">
      <w:pPr>
        <w:ind w:firstLine="709"/>
        <w:jc w:val="right"/>
        <w:rPr>
          <w:b/>
        </w:rPr>
      </w:pPr>
      <w:r>
        <w:rPr>
          <w:b/>
        </w:rPr>
        <w:t>административного процессуального права</w:t>
      </w:r>
    </w:p>
    <w:p w:rsidR="00C56F0E" w:rsidRDefault="00C56F0E" w:rsidP="00C56F0E">
      <w:pPr>
        <w:ind w:firstLine="709"/>
        <w:jc w:val="right"/>
        <w:rPr>
          <w:b/>
        </w:rPr>
      </w:pPr>
      <w:r>
        <w:rPr>
          <w:b/>
        </w:rPr>
        <w:t>ФГБОУ ВО «Воронежский государственный университет»</w:t>
      </w:r>
    </w:p>
    <w:p w:rsidR="00C56F0E" w:rsidRDefault="00C56F0E" w:rsidP="00C56F0E">
      <w:pPr>
        <w:ind w:firstLine="709"/>
        <w:jc w:val="right"/>
        <w:rPr>
          <w:b/>
        </w:rPr>
      </w:pPr>
      <w:r>
        <w:rPr>
          <w:b/>
        </w:rPr>
        <w:t xml:space="preserve">Заведующий кафедрой </w:t>
      </w:r>
    </w:p>
    <w:p w:rsidR="00C56F0E" w:rsidRDefault="00C56F0E" w:rsidP="00C56F0E">
      <w:pPr>
        <w:ind w:firstLine="709"/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573530" cy="997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F0E" w:rsidRDefault="00C56F0E" w:rsidP="00C56F0E">
      <w:pPr>
        <w:ind w:firstLine="709"/>
        <w:jc w:val="right"/>
        <w:rPr>
          <w:b/>
        </w:rPr>
      </w:pPr>
      <w:r>
        <w:rPr>
          <w:b/>
        </w:rPr>
        <w:t xml:space="preserve">проф. Ю.Н. Старилов </w:t>
      </w:r>
    </w:p>
    <w:p w:rsidR="00C56F0E" w:rsidRDefault="00C56F0E" w:rsidP="00C56F0E">
      <w:pPr>
        <w:ind w:firstLine="709"/>
        <w:jc w:val="right"/>
        <w:rPr>
          <w:b/>
        </w:rPr>
      </w:pPr>
      <w:r>
        <w:rPr>
          <w:b/>
        </w:rPr>
        <w:t>протокол № 4 от 23 декабря 2021 г.</w:t>
      </w:r>
    </w:p>
    <w:p w:rsidR="00C56F0E" w:rsidRDefault="00C56F0E" w:rsidP="00C26956">
      <w:pPr>
        <w:pStyle w:val="a3"/>
        <w:spacing w:after="0" w:line="360" w:lineRule="auto"/>
        <w:ind w:firstLine="851"/>
        <w:jc w:val="both"/>
        <w:rPr>
          <w:rFonts w:cs="Times New Roman"/>
          <w:b/>
          <w:szCs w:val="28"/>
        </w:rPr>
      </w:pPr>
    </w:p>
    <w:p w:rsidR="00C26956" w:rsidRPr="00D36EDD" w:rsidRDefault="00C26956" w:rsidP="00C56F0E">
      <w:pPr>
        <w:pStyle w:val="a3"/>
        <w:spacing w:after="0" w:line="360" w:lineRule="auto"/>
        <w:ind w:firstLine="851"/>
        <w:jc w:val="center"/>
        <w:rPr>
          <w:rFonts w:cs="Times New Roman"/>
          <w:b/>
          <w:szCs w:val="28"/>
        </w:rPr>
      </w:pPr>
      <w:r w:rsidRPr="00D36EDD">
        <w:rPr>
          <w:rFonts w:cs="Times New Roman"/>
          <w:b/>
          <w:szCs w:val="28"/>
        </w:rPr>
        <w:t xml:space="preserve">Вопросы </w:t>
      </w:r>
      <w:r>
        <w:rPr>
          <w:rFonts w:cs="Times New Roman"/>
          <w:b/>
          <w:szCs w:val="28"/>
        </w:rPr>
        <w:t xml:space="preserve">к зачету </w:t>
      </w:r>
      <w:r w:rsidRPr="00D36EDD">
        <w:rPr>
          <w:rFonts w:cs="Times New Roman"/>
          <w:b/>
          <w:szCs w:val="28"/>
        </w:rPr>
        <w:t>по уч</w:t>
      </w:r>
      <w:r w:rsidR="00C56F0E">
        <w:rPr>
          <w:rFonts w:cs="Times New Roman"/>
          <w:b/>
          <w:szCs w:val="28"/>
        </w:rPr>
        <w:t>ебному курсу «Таможенное право»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1.Таможенное регулирование в Евразийском экономическом союзе.</w:t>
      </w:r>
    </w:p>
    <w:p w:rsidR="00C26956" w:rsidRPr="00D36EDD" w:rsidRDefault="00C26956" w:rsidP="00C26956">
      <w:pPr>
        <w:pStyle w:val="a3"/>
        <w:spacing w:after="0" w:line="360" w:lineRule="auto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Таможенное регулирование и таможенное дело в Российской Федерации.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2.Понятие, предмет и метод таможенного права.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3.Система источников таможенного права.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4.Право Евразийского экономического союза как источник таможенного права.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5.Таможенный кодекс Евразийского экономического союза: общая характеристика.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6.Нормативные правовые акты Российской Федерации в области таможенного дела. Федеральный закон «О таможенном регулировании в Российской Федерации и о внесении изменений в отдельные законодательные акты Российской Федерации»: общая характеристика.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7.Понятие, особенности и состав таможенных правоотношений.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8.Субъекты таможенных правоотношений.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9.Лица, осуществляющие деятельность в сфере таможенного дела и лица, перемещающие товары через таможенную границу ЕАЭС.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10.Объект таможенных правоотношений. Понятие и виды товаров и их перемещение через таможенную границу ЕАЭС.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11.Общие положения о перемещении товаров через таможенную границу Союза. Запреты и ограничения.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lastRenderedPageBreak/>
        <w:t>12.Виды таможенных платежей. Понятие и виды таможенных пошлин.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13.Понятие Единого таможенного тарифа Евразийского экономического союза. Виды ставок таможенных пошлин.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14.Льготы по уплате таможенных платежей и тарифные преференции.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15.Меры таможенно-тарифного регулирования. Меры защиты внутреннего рынка.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16.Понятие таможенных операций и общие положения о них и лицах, их совершающих.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17.Декларант: понятие, права, обязанности и ответственность.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18.Таможенные операции, связанные с прибытием товаров на таможенную территорию Союза и их убытием с таможенной территории Союза.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19.Таможенные операции, связанные с помещением товаров на временное хранение.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20.Таможенное декларирование: понятие и формы.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21.Таможенная декларация: понятие, виды, срок подачи и регистрация.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22.Выпуск товаров: понятие, условия, сроки.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23.Понятие и виды таможенных процедур.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24.Общие положения о таможенных процедурах.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25.Таможенная процедура выпуска для внутреннего потребления: содержание и условия помещения товаров под данную процедуру.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26.Таможенная процедура экспорта: содержание и условия помещения товаров под данную процедуру.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27.Понятие товаров для личного пользования, способы и условия их перемещения.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28.Применение системы двойного коридора при перемещении через таможенную границу Союза товаров для личного пользования.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29.Таможенное декларирование товаров для личного пользования.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lastRenderedPageBreak/>
        <w:t>30.Понятие транспортных средств для личного пользования. Временный ввоз транспортных средств для личного пользования.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31.Применение таможенных платежей в отношении товаров для личного пользования.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32.Стоимость товаров для личного пользования.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33.Понятие и проведение таможенного контроля. Зоны таможенного контроля.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34.Объекты таможенного контроля.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35.Формы таможенного контроля и их применение.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36.Личный таможенный досмотр.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37.Меры, обеспечивающие проведение таможенного контроля.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38.Задачи и функции таможенных органов. Правоохранительная деятельность таможенных органов.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39.Система таможенных органов Российской Федерации.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40.Должностные лица таможенных органов.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41.Права и обязанности таможенных органов. Консультирование таможенными органами.</w:t>
      </w:r>
    </w:p>
    <w:p w:rsidR="00C26956" w:rsidRPr="00D36EDD" w:rsidRDefault="00C26956" w:rsidP="00C26956">
      <w:pPr>
        <w:pStyle w:val="a3"/>
        <w:spacing w:after="0" w:line="360" w:lineRule="auto"/>
        <w:ind w:firstLine="851"/>
        <w:jc w:val="both"/>
        <w:rPr>
          <w:rFonts w:cs="Times New Roman"/>
          <w:szCs w:val="28"/>
        </w:rPr>
      </w:pPr>
      <w:r w:rsidRPr="00D36EDD">
        <w:rPr>
          <w:rFonts w:cs="Times New Roman"/>
          <w:szCs w:val="28"/>
        </w:rPr>
        <w:t>42.Обжалование решений, действий (бе</w:t>
      </w:r>
      <w:r>
        <w:rPr>
          <w:rFonts w:cs="Times New Roman"/>
          <w:szCs w:val="28"/>
        </w:rPr>
        <w:t>здействия) таможенных органов Российской Федерации</w:t>
      </w:r>
      <w:r w:rsidRPr="00D36EDD">
        <w:rPr>
          <w:rFonts w:cs="Times New Roman"/>
          <w:szCs w:val="28"/>
        </w:rPr>
        <w:t xml:space="preserve"> и их должностных лиц.</w:t>
      </w:r>
    </w:p>
    <w:p w:rsidR="005E27B4" w:rsidRDefault="005E27B4"/>
    <w:sectPr w:rsidR="005E27B4" w:rsidSect="005E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26956"/>
    <w:rsid w:val="000E280F"/>
    <w:rsid w:val="001234AE"/>
    <w:rsid w:val="005E27B4"/>
    <w:rsid w:val="007A1422"/>
    <w:rsid w:val="008E17F0"/>
    <w:rsid w:val="00C26956"/>
    <w:rsid w:val="00C3387D"/>
    <w:rsid w:val="00C56F0E"/>
    <w:rsid w:val="00D34D9E"/>
    <w:rsid w:val="00DC3F33"/>
    <w:rsid w:val="00E0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04542-E5DF-482E-A4AC-D69C8264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26956"/>
    <w:pPr>
      <w:tabs>
        <w:tab w:val="left" w:pos="709"/>
      </w:tabs>
      <w:suppressAutoHyphens/>
      <w:spacing w:after="160" w:line="259" w:lineRule="atLeast"/>
      <w:jc w:val="left"/>
    </w:pPr>
    <w:rPr>
      <w:rFonts w:eastAsia="SimSun" w:cstheme="minorBid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Default Net. User</cp:lastModifiedBy>
  <cp:revision>2</cp:revision>
  <dcterms:created xsi:type="dcterms:W3CDTF">2022-03-17T08:57:00Z</dcterms:created>
  <dcterms:modified xsi:type="dcterms:W3CDTF">2022-03-17T08:57:00Z</dcterms:modified>
</cp:coreProperties>
</file>