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64D" w:rsidRDefault="007C264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C264D" w:rsidRDefault="007C264D">
      <w:pPr>
        <w:pStyle w:val="ConsPlusNormal"/>
        <w:jc w:val="both"/>
        <w:outlineLvl w:val="0"/>
      </w:pPr>
    </w:p>
    <w:p w:rsidR="007C264D" w:rsidRDefault="007C264D">
      <w:pPr>
        <w:pStyle w:val="ConsPlusNormal"/>
        <w:outlineLvl w:val="0"/>
      </w:pPr>
      <w:r>
        <w:t>Зарегистрировано в Минюсте России 9 марта 2021 г. N 62681</w:t>
      </w:r>
    </w:p>
    <w:p w:rsidR="007C264D" w:rsidRDefault="007C2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</w:pPr>
      <w:r>
        <w:t>МИНИСТЕРСТВО НАУКИ И ВЫСШЕГО ОБРАЗОВАНИЯ</w:t>
      </w:r>
    </w:p>
    <w:p w:rsidR="007C264D" w:rsidRDefault="007C264D">
      <w:pPr>
        <w:pStyle w:val="ConsPlusTitle"/>
        <w:jc w:val="center"/>
      </w:pPr>
      <w:r>
        <w:t>РОССИЙСКОЙ ФЕДЕРАЦИИ</w:t>
      </w:r>
    </w:p>
    <w:p w:rsidR="007C264D" w:rsidRDefault="007C264D">
      <w:pPr>
        <w:pStyle w:val="ConsPlusTitle"/>
        <w:jc w:val="center"/>
      </w:pPr>
    </w:p>
    <w:p w:rsidR="007C264D" w:rsidRDefault="007C264D">
      <w:pPr>
        <w:pStyle w:val="ConsPlusTitle"/>
        <w:jc w:val="center"/>
      </w:pPr>
      <w:r>
        <w:t>ПРИКАЗ</w:t>
      </w:r>
    </w:p>
    <w:p w:rsidR="007C264D" w:rsidRDefault="007C264D">
      <w:pPr>
        <w:pStyle w:val="ConsPlusTitle"/>
        <w:jc w:val="center"/>
      </w:pPr>
      <w:r>
        <w:t>от 25 ноября 2020 г. N 1451</w:t>
      </w:r>
    </w:p>
    <w:p w:rsidR="007C264D" w:rsidRDefault="007C264D">
      <w:pPr>
        <w:pStyle w:val="ConsPlusTitle"/>
        <w:jc w:val="center"/>
      </w:pPr>
    </w:p>
    <w:p w:rsidR="007C264D" w:rsidRDefault="007C264D">
      <w:pPr>
        <w:pStyle w:val="ConsPlusTitle"/>
        <w:jc w:val="center"/>
      </w:pPr>
      <w:r>
        <w:t>ОБ УТВЕРЖДЕНИИ</w:t>
      </w:r>
    </w:p>
    <w:p w:rsidR="007C264D" w:rsidRDefault="007C264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C264D" w:rsidRDefault="007C264D">
      <w:pPr>
        <w:pStyle w:val="ConsPlusTitle"/>
        <w:jc w:val="center"/>
      </w:pPr>
      <w:r>
        <w:t>ВЫСШЕГО ОБРАЗОВАНИЯ - МАГИСТРАТУРА ПО НАПРАВЛЕНИЮ</w:t>
      </w:r>
    </w:p>
    <w:p w:rsidR="007C264D" w:rsidRDefault="007C264D">
      <w:pPr>
        <w:pStyle w:val="ConsPlusTitle"/>
        <w:jc w:val="center"/>
      </w:pPr>
      <w:r>
        <w:t>ПОДГОТОВКИ 40.04.01 ЮРИСПРУДЕНЦИЯ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и </w:t>
      </w:r>
      <w:hyperlink r:id="rId6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40.04.01 Юриспруденция (далее - стандарт).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 w:history="1">
        <w:r>
          <w:rPr>
            <w:color w:val="0000FF"/>
          </w:rPr>
          <w:t>стандартом</w:t>
        </w:r>
      </w:hyperlink>
      <w:r>
        <w:t xml:space="preserve"> высшего профессионального образования по направлению подготовки 030900 Юриспруденция (квалификация (степень) "магистр"), утвержденным приказом Министерства образования и науки Российской Федерации от 14 декабря 2010 г. N 1763 (зарегистрирован Министерством юстиции Российской Федерации 1 февраля 2011 г., регистрационный N 19648), с изменениями, внесенными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21200), прекращается 1 сентября 2021 года.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right"/>
      </w:pPr>
      <w:r>
        <w:t>Министр</w:t>
      </w:r>
    </w:p>
    <w:p w:rsidR="007C264D" w:rsidRDefault="007C264D">
      <w:pPr>
        <w:pStyle w:val="ConsPlusNormal"/>
        <w:jc w:val="right"/>
      </w:pPr>
      <w:r>
        <w:t>В.Н.ФАЛЬКОВ</w:t>
      </w:r>
    </w:p>
    <w:p w:rsidR="007C264D" w:rsidRDefault="007C264D">
      <w:pPr>
        <w:pStyle w:val="ConsPlusNormal"/>
        <w:jc w:val="both"/>
      </w:pPr>
      <w:bookmarkStart w:id="0" w:name="_GoBack"/>
      <w:bookmarkEnd w:id="0"/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right"/>
        <w:outlineLvl w:val="0"/>
      </w:pPr>
      <w:r>
        <w:t>Приложение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right"/>
      </w:pPr>
      <w:r>
        <w:t>Утвержден</w:t>
      </w:r>
    </w:p>
    <w:p w:rsidR="007C264D" w:rsidRDefault="007C264D">
      <w:pPr>
        <w:pStyle w:val="ConsPlusNormal"/>
        <w:jc w:val="right"/>
      </w:pPr>
      <w:r>
        <w:t>приказом Министерства науки</w:t>
      </w:r>
    </w:p>
    <w:p w:rsidR="007C264D" w:rsidRDefault="007C264D">
      <w:pPr>
        <w:pStyle w:val="ConsPlusNormal"/>
        <w:jc w:val="right"/>
      </w:pPr>
      <w:r>
        <w:t>и высшего образования</w:t>
      </w:r>
    </w:p>
    <w:p w:rsidR="007C264D" w:rsidRDefault="007C264D">
      <w:pPr>
        <w:pStyle w:val="ConsPlusNormal"/>
        <w:jc w:val="right"/>
      </w:pPr>
      <w:r>
        <w:t>Российской Федерации</w:t>
      </w:r>
    </w:p>
    <w:p w:rsidR="007C264D" w:rsidRDefault="007C264D">
      <w:pPr>
        <w:pStyle w:val="ConsPlusNormal"/>
        <w:jc w:val="right"/>
      </w:pPr>
      <w:r>
        <w:t>от 25 ноября 2020 г. N 1451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7C264D" w:rsidRDefault="007C264D">
      <w:pPr>
        <w:pStyle w:val="ConsPlusTitle"/>
        <w:jc w:val="center"/>
      </w:pPr>
      <w:r>
        <w:t>ВЫСШЕГО ОБРАЗОВАНИЯ - МАГИСТРАТУРА ПО НАПРАВЛЕНИЮ</w:t>
      </w:r>
    </w:p>
    <w:p w:rsidR="007C264D" w:rsidRDefault="007C264D">
      <w:pPr>
        <w:pStyle w:val="ConsPlusTitle"/>
        <w:jc w:val="center"/>
      </w:pPr>
      <w:r>
        <w:t>ПОДГОТОВКИ 40.04.01 ЮРИСПРУДЕНЦИЯ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  <w:outlineLvl w:val="1"/>
      </w:pPr>
      <w:r>
        <w:t>I. Общие положения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40.04.01 Юриспруденция (далее соответственно - программа магистратуры, направление подготовки).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7C264D" w:rsidRDefault="007C264D">
      <w:pPr>
        <w:pStyle w:val="ConsPlusNormal"/>
        <w:spacing w:before="220"/>
        <w:ind w:firstLine="540"/>
        <w:jc w:val="both"/>
      </w:pPr>
      <w:bookmarkStart w:id="2" w:name="P47"/>
      <w:bookmarkEnd w:id="2"/>
      <w:r>
        <w:t xml:space="preserve">1.5. Программа магистратуры, реализуемая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r:id="rId8" w:history="1">
        <w:r>
          <w:rPr>
            <w:color w:val="0000FF"/>
          </w:rPr>
          <w:t>части 1 статьи 81</w:t>
        </w:r>
      </w:hyperlink>
      <w:r>
        <w:t xml:space="preserve"> Федерального закона от 29 декабря 2012 г. N 273-ФЗ "Об образовании в Российской Федерации" (далее - федеральные государственные организации, осуществляющие подготовку кадров в интересах обороны и безопасности государства, обеспечения законности и правопорядка), разрабатывается на основе требований, предусмотренных указанным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>, а также квалификационных требований к военно-профессиональной подготовке, специальной профессиональной подготовке выпускников, устанавливаемых федеральным государственным органом, в ведении которого находятся соответствующие организации &lt;1&gt;.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1.6.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lastRenderedPageBreak/>
        <w:t>1.7. Реализация программы магистратуры осуществляется Организацией как самостоятельно, так и посредством сетевой формы.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1.8.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&lt;3&gt;.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bookmarkStart w:id="3" w:name="P58"/>
      <w:bookmarkEnd w:id="3"/>
      <w:r>
        <w:t>1.9. Срок получения образования по программе магистратуры (вне зависимости от применяемых образовательных технологий):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7C264D" w:rsidRDefault="007C264D">
      <w:pPr>
        <w:pStyle w:val="ConsPlusNormal"/>
        <w:spacing w:before="220"/>
        <w:ind w:firstLine="540"/>
        <w:jc w:val="both"/>
      </w:pPr>
      <w:bookmarkStart w:id="4" w:name="P62"/>
      <w:bookmarkEnd w:id="4"/>
      <w:r>
        <w:t xml:space="preserve">1.10. 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Объем программы магистратуры, реализуемый за один учебный год, составляет не более 70 </w:t>
      </w:r>
      <w:proofErr w:type="spellStart"/>
      <w:r>
        <w:t>з.е</w:t>
      </w:r>
      <w:proofErr w:type="spellEnd"/>
      <w: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</w:t>
      </w:r>
      <w:proofErr w:type="spellStart"/>
      <w:r>
        <w:t>з.е</w:t>
      </w:r>
      <w:proofErr w:type="spellEnd"/>
      <w:r>
        <w:t>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объем программы магистратуры, реализуемый за один учебный год по очной форме, составляет не более 75 </w:t>
      </w:r>
      <w:proofErr w:type="spellStart"/>
      <w:r>
        <w:t>з.е</w:t>
      </w:r>
      <w:proofErr w:type="spellEnd"/>
      <w:r>
        <w:t>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1.11. Организация самостоятельно определяет в пределах сроков и объемов, установленных </w:t>
      </w:r>
      <w:hyperlink w:anchor="P58" w:history="1">
        <w:r>
          <w:rPr>
            <w:color w:val="0000FF"/>
          </w:rPr>
          <w:t>пунктами 1.9</w:t>
        </w:r>
      </w:hyperlink>
      <w:r>
        <w:t xml:space="preserve"> и </w:t>
      </w:r>
      <w:hyperlink w:anchor="P62" w:history="1">
        <w:r>
          <w:rPr>
            <w:color w:val="0000FF"/>
          </w:rPr>
          <w:t>1.10</w:t>
        </w:r>
      </w:hyperlink>
      <w:r>
        <w:t xml:space="preserve"> ФГОС ВО: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7C264D" w:rsidRDefault="007C264D">
      <w:pPr>
        <w:pStyle w:val="ConsPlusNormal"/>
        <w:spacing w:before="220"/>
        <w:ind w:firstLine="540"/>
        <w:jc w:val="both"/>
      </w:pPr>
      <w:bookmarkStart w:id="5" w:name="P68"/>
      <w:bookmarkEnd w:id="5"/>
      <w:r>
        <w:t>1.12. Области профессиональной деятельности &lt;4&gt;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lastRenderedPageBreak/>
        <w:t xml:space="preserve">&lt;4&gt; </w:t>
      </w:r>
      <w:hyperlink r:id="rId12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C264D" w:rsidRDefault="007C264D">
      <w:pPr>
        <w:pStyle w:val="ConsPlusNormal"/>
        <w:jc w:val="both"/>
      </w:pPr>
    </w:p>
    <w:p w:rsidR="007C264D" w:rsidRDefault="008D28FE">
      <w:pPr>
        <w:pStyle w:val="ConsPlusNormal"/>
        <w:ind w:firstLine="540"/>
        <w:jc w:val="both"/>
      </w:pPr>
      <w:hyperlink r:id="rId13" w:history="1">
        <w:r w:rsidR="007C264D">
          <w:rPr>
            <w:color w:val="0000FF"/>
          </w:rPr>
          <w:t>01</w:t>
        </w:r>
      </w:hyperlink>
      <w:r w:rsidR="007C264D">
        <w:t xml:space="preserve"> Образование и наука (в сферах: профессионального обучения, среднего профессионального и высшего образования, дополнительного образования; научных исследований);</w:t>
      </w:r>
    </w:p>
    <w:p w:rsidR="007C264D" w:rsidRDefault="008D28FE">
      <w:pPr>
        <w:pStyle w:val="ConsPlusNormal"/>
        <w:spacing w:before="220"/>
        <w:ind w:firstLine="540"/>
        <w:jc w:val="both"/>
      </w:pPr>
      <w:hyperlink r:id="rId14" w:history="1">
        <w:r w:rsidR="007C264D">
          <w:rPr>
            <w:color w:val="0000FF"/>
          </w:rPr>
          <w:t>09</w:t>
        </w:r>
      </w:hyperlink>
      <w:r w:rsidR="007C264D">
        <w:t xml:space="preserve"> Юриспруденция (в сферах: деятельности органов публичной власти, в том числе судов и органов прокуратуры; консультирования и представительства в гражданских делах; консультирования и представительства в уголовных делах; консультирования и представительства в связи с трудовыми и экологическими спорами).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7C264D" w:rsidRDefault="007C264D">
      <w:pPr>
        <w:pStyle w:val="ConsPlusNormal"/>
        <w:spacing w:before="220"/>
        <w:ind w:firstLine="540"/>
        <w:jc w:val="both"/>
      </w:pPr>
      <w:bookmarkStart w:id="6" w:name="P75"/>
      <w:bookmarkEnd w:id="6"/>
      <w:r>
        <w:t>1.13.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нормотворческий;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правоприменительный;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экспертно-аналитический;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научно-исследовательский.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1.14.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1.15.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7C264D" w:rsidRDefault="008D28FE">
      <w:pPr>
        <w:pStyle w:val="ConsPlusNormal"/>
        <w:spacing w:before="220"/>
        <w:ind w:firstLine="540"/>
        <w:jc w:val="both"/>
      </w:pPr>
      <w:hyperlink w:anchor="P102" w:history="1">
        <w:r w:rsidR="007C264D">
          <w:rPr>
            <w:color w:val="0000FF"/>
          </w:rPr>
          <w:t>Блок 1</w:t>
        </w:r>
      </w:hyperlink>
      <w:r w:rsidR="007C264D">
        <w:t xml:space="preserve"> "Дисциплины (модули)";</w:t>
      </w:r>
    </w:p>
    <w:p w:rsidR="007C264D" w:rsidRDefault="008D28FE">
      <w:pPr>
        <w:pStyle w:val="ConsPlusNormal"/>
        <w:spacing w:before="220"/>
        <w:ind w:firstLine="540"/>
        <w:jc w:val="both"/>
      </w:pPr>
      <w:hyperlink w:anchor="P105" w:history="1">
        <w:r w:rsidR="007C264D">
          <w:rPr>
            <w:color w:val="0000FF"/>
          </w:rPr>
          <w:t>Блок 2</w:t>
        </w:r>
      </w:hyperlink>
      <w:r w:rsidR="007C264D">
        <w:t xml:space="preserve"> "Практика";</w:t>
      </w:r>
    </w:p>
    <w:p w:rsidR="007C264D" w:rsidRDefault="008D28FE">
      <w:pPr>
        <w:pStyle w:val="ConsPlusNormal"/>
        <w:spacing w:before="220"/>
        <w:ind w:firstLine="540"/>
        <w:jc w:val="both"/>
      </w:pPr>
      <w:hyperlink w:anchor="P108" w:history="1">
        <w:r w:rsidR="007C264D">
          <w:rPr>
            <w:color w:val="0000FF"/>
          </w:rPr>
          <w:t>Блок 3</w:t>
        </w:r>
      </w:hyperlink>
      <w:r w:rsidR="007C264D">
        <w:t xml:space="preserve"> "Государственная итоговая аттестация".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right"/>
      </w:pPr>
      <w:r>
        <w:t>Таблица</w:t>
      </w:r>
    </w:p>
    <w:p w:rsidR="007C264D" w:rsidRDefault="007C26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4422"/>
        <w:gridCol w:w="3345"/>
      </w:tblGrid>
      <w:tr w:rsidR="007C264D">
        <w:tc>
          <w:tcPr>
            <w:tcW w:w="5669" w:type="dxa"/>
            <w:gridSpan w:val="2"/>
          </w:tcPr>
          <w:p w:rsidR="007C264D" w:rsidRDefault="007C264D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345" w:type="dxa"/>
          </w:tcPr>
          <w:p w:rsidR="007C264D" w:rsidRDefault="007C264D">
            <w:pPr>
              <w:pStyle w:val="ConsPlusNormal"/>
              <w:jc w:val="center"/>
            </w:pPr>
            <w:r>
              <w:t xml:space="preserve">Объем программы магистратуры и ее блоков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C264D">
        <w:tc>
          <w:tcPr>
            <w:tcW w:w="1247" w:type="dxa"/>
            <w:vAlign w:val="center"/>
          </w:tcPr>
          <w:p w:rsidR="007C264D" w:rsidRDefault="007C264D">
            <w:pPr>
              <w:pStyle w:val="ConsPlusNormal"/>
              <w:jc w:val="center"/>
            </w:pPr>
            <w:bookmarkStart w:id="7" w:name="P102"/>
            <w:bookmarkEnd w:id="7"/>
            <w:r>
              <w:t>Блок 1</w:t>
            </w:r>
          </w:p>
        </w:tc>
        <w:tc>
          <w:tcPr>
            <w:tcW w:w="4422" w:type="dxa"/>
            <w:vAlign w:val="center"/>
          </w:tcPr>
          <w:p w:rsidR="007C264D" w:rsidRDefault="007C264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345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7C264D">
        <w:tc>
          <w:tcPr>
            <w:tcW w:w="1247" w:type="dxa"/>
            <w:vAlign w:val="center"/>
          </w:tcPr>
          <w:p w:rsidR="007C264D" w:rsidRDefault="007C264D">
            <w:pPr>
              <w:pStyle w:val="ConsPlusNormal"/>
              <w:jc w:val="center"/>
            </w:pPr>
            <w:bookmarkStart w:id="8" w:name="P105"/>
            <w:bookmarkEnd w:id="8"/>
            <w:r>
              <w:t>Блок 2</w:t>
            </w:r>
          </w:p>
        </w:tc>
        <w:tc>
          <w:tcPr>
            <w:tcW w:w="4422" w:type="dxa"/>
            <w:vAlign w:val="center"/>
          </w:tcPr>
          <w:p w:rsidR="007C264D" w:rsidRDefault="007C264D">
            <w:pPr>
              <w:pStyle w:val="ConsPlusNormal"/>
            </w:pPr>
            <w:r>
              <w:t>Практика</w:t>
            </w:r>
          </w:p>
        </w:tc>
        <w:tc>
          <w:tcPr>
            <w:tcW w:w="3345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7C264D">
        <w:tc>
          <w:tcPr>
            <w:tcW w:w="1247" w:type="dxa"/>
          </w:tcPr>
          <w:p w:rsidR="007C264D" w:rsidRDefault="007C264D">
            <w:pPr>
              <w:pStyle w:val="ConsPlusNormal"/>
              <w:jc w:val="center"/>
            </w:pPr>
            <w:bookmarkStart w:id="9" w:name="P108"/>
            <w:bookmarkEnd w:id="9"/>
            <w:r>
              <w:t>Блок 3</w:t>
            </w:r>
          </w:p>
        </w:tc>
        <w:tc>
          <w:tcPr>
            <w:tcW w:w="4422" w:type="dxa"/>
            <w:vAlign w:val="center"/>
          </w:tcPr>
          <w:p w:rsidR="007C264D" w:rsidRDefault="007C264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345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7C264D">
        <w:tc>
          <w:tcPr>
            <w:tcW w:w="5669" w:type="dxa"/>
            <w:gridSpan w:val="2"/>
            <w:vAlign w:val="center"/>
          </w:tcPr>
          <w:p w:rsidR="007C264D" w:rsidRDefault="007C264D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345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120</w:t>
            </w:r>
          </w:p>
        </w:tc>
      </w:tr>
    </w:tbl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bookmarkStart w:id="10" w:name="P114"/>
      <w:bookmarkEnd w:id="10"/>
      <w:r>
        <w:t xml:space="preserve">2.2. В </w:t>
      </w:r>
      <w:hyperlink w:anchor="P105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2.4. Организация: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lastRenderedPageBreak/>
        <w:t xml:space="preserve">2.5. В </w:t>
      </w:r>
      <w:hyperlink w:anchor="P10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2.7.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особенности организации и продолжительность проведения практик, а также возможность освоения элективных дисциплин (модулей) и факультативных дисциплин (модулей) определяются в порядке организации и осуществления образовательной деятельности по программе магистратуры, устанавливаемом федеральным государственным органом, в ведении которого находятся соответствующие организации &lt;5&gt;.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2.8.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2.9.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7C264D" w:rsidRDefault="007C264D">
      <w:pPr>
        <w:pStyle w:val="ConsPlusTitle"/>
        <w:jc w:val="center"/>
      </w:pPr>
      <w:r>
        <w:t>программы магистратуры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7C264D" w:rsidRDefault="007C26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7C264D">
        <w:tc>
          <w:tcPr>
            <w:tcW w:w="2813" w:type="dxa"/>
          </w:tcPr>
          <w:p w:rsidR="007C264D" w:rsidRDefault="007C264D">
            <w:pPr>
              <w:pStyle w:val="ConsPlusNormal"/>
              <w:jc w:val="center"/>
            </w:pPr>
            <w:r>
              <w:t xml:space="preserve">Наименование категории </w:t>
            </w:r>
            <w:r>
              <w:lastRenderedPageBreak/>
              <w:t>(группы) универсальных компетенций</w:t>
            </w:r>
          </w:p>
        </w:tc>
        <w:tc>
          <w:tcPr>
            <w:tcW w:w="6236" w:type="dxa"/>
          </w:tcPr>
          <w:p w:rsidR="007C264D" w:rsidRDefault="007C264D">
            <w:pPr>
              <w:pStyle w:val="ConsPlusNormal"/>
              <w:jc w:val="center"/>
            </w:pPr>
            <w:r>
              <w:lastRenderedPageBreak/>
              <w:t>Код и наименование универсальной компетенции выпускника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7C264D" w:rsidRDefault="007C264D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7C264D" w:rsidRDefault="007C264D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</w:t>
            </w:r>
            <w:proofErr w:type="spellStart"/>
            <w:r>
              <w:t>ых</w:t>
            </w:r>
            <w:proofErr w:type="spellEnd"/>
            <w:r>
              <w:t>) языке(ах), для академического и профессионального взаимодействия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 xml:space="preserve">Самоорганизация и саморазвитие (в том числе </w:t>
            </w:r>
            <w:proofErr w:type="spellStart"/>
            <w:r>
              <w:t>здоровьесбережение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:rsidR="007C264D" w:rsidRDefault="007C264D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7C264D" w:rsidRDefault="007C26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3"/>
        <w:gridCol w:w="6236"/>
      </w:tblGrid>
      <w:tr w:rsidR="007C264D">
        <w:tc>
          <w:tcPr>
            <w:tcW w:w="2813" w:type="dxa"/>
            <w:vAlign w:val="bottom"/>
          </w:tcPr>
          <w:p w:rsidR="007C264D" w:rsidRDefault="007C264D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Юридический анализ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ОПК-1. Способен анализировать нестандартные ситуации правоприменительной практики и предлагать оптимальные варианты их решения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Юридическая экспертиза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ОПК-2. Способен самостоятельно готовить экспертные юридические заключения и проводить экспертизу нормативных (индивидуальных) правовых актов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Толкование права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ОПК-3. Способен квалифицированно толковать правовые акты, в том числе в ситуациях наличия пробелов и коллизий норм прав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Юридическая аргументация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ОПК-4. Способен письменно и устно аргументировать правовую позицию по делу, в том числе в состязательных процессах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Юридическое письмо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ОПК-5. Способен самостоятельно составлять юридические документы и разрабатывать проекты нормативных (индивидуальных) правовых актов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t>Профессиональная этика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ОПК-6.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7C264D">
        <w:tc>
          <w:tcPr>
            <w:tcW w:w="2813" w:type="dxa"/>
            <w:vAlign w:val="center"/>
          </w:tcPr>
          <w:p w:rsidR="007C264D" w:rsidRDefault="007C264D">
            <w:pPr>
              <w:pStyle w:val="ConsPlusNormal"/>
            </w:pPr>
            <w:r>
              <w:lastRenderedPageBreak/>
              <w:t>Информационные технологии</w:t>
            </w:r>
          </w:p>
        </w:tc>
        <w:tc>
          <w:tcPr>
            <w:tcW w:w="6236" w:type="dxa"/>
            <w:vAlign w:val="bottom"/>
          </w:tcPr>
          <w:p w:rsidR="007C264D" w:rsidRDefault="007C264D">
            <w:pPr>
              <w:pStyle w:val="ConsPlusNormal"/>
              <w:jc w:val="both"/>
            </w:pPr>
            <w:r>
              <w:t>ОПК-7. 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</w:t>
            </w:r>
          </w:p>
        </w:tc>
      </w:tr>
    </w:tbl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 (за исключением профессиональных компетенций, формируемых в рамках программ магистратуры, указанных в </w:t>
      </w:r>
      <w:hyperlink w:anchor="P47" w:history="1">
        <w:r>
          <w:rPr>
            <w:color w:val="0000FF"/>
          </w:rPr>
          <w:t>пункте 1.5</w:t>
        </w:r>
      </w:hyperlink>
      <w:r>
        <w:t xml:space="preserve"> ФГОС ВО).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перечень профессиональных компетенций, формируемых в рамках направленности (профиля) программы магистратуры, определяется квалификационными требованиями к военно-профессиональной, специальной профессиональной подготовке выпускников, установленными федеральным государственным органом, в ведении которого находятся соответствующие организации &lt;5&gt;.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 w:history="1">
        <w:r>
          <w:rPr>
            <w:color w:val="0000FF"/>
          </w:rPr>
          <w:t>Часть 2 статьи 81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4238).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&lt;6&gt; (при наличии соответствующих профессиональных стандартов).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&lt;7&gt; и требований раздела "Требования к образованию и обучению". ОТФ может быть выделена полностью или частично.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</w:t>
      </w:r>
      <w:r>
        <w:lastRenderedPageBreak/>
        <w:t>27 мая 2013 г., регистрационный N 28534).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 w:history="1">
        <w:r>
          <w:rPr>
            <w:color w:val="0000FF"/>
          </w:rPr>
          <w:t>пунктом 1.12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 w:history="1">
        <w:r>
          <w:rPr>
            <w:color w:val="0000FF"/>
          </w:rPr>
          <w:t>пунктом 1.13</w:t>
        </w:r>
      </w:hyperlink>
      <w:r>
        <w:t xml:space="preserve"> ФГОС ВО.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8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lastRenderedPageBreak/>
        <w:t>формирование электронного портфолио обучающегося, в том числе сохранение его работ и оценок за эти работы.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&lt;8&gt;.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2021, N 1, ст. 69),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54).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формирование, использование и эксплуатация электронной информационно-образовательной среды, доступ обучающихся к электронной информационно-образовательной среде, а также к современным профессиональным базам данных и информационным справочным системам, к компьютерной технике, подключенной к локальным сетям и (или) сети "Интернет", организуются федеральным государственным органом, в ведении которого находятся соответствующие организации.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Доступ обучающихся к профессиональным базам данных и информационным справочным системам 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организуется федеральным государственным органом, в ведении которого находятся соответствующие организации.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квалификационные характеристики должностей руководителей и педагогических работников высшего образования и дополнительного профессионального образования определяются в соответствии с законодательством Российской Федерации.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4.4.3. Не менее 75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</w:t>
      </w:r>
      <w:r>
        <w:lastRenderedPageBreak/>
        <w:t>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к педагогическим работникам с учеными степенями и (или) учеными званиями приравниваются преподаватели военно-профессиональных и специально-профессиональных дисциплин (модулей) без ученых степеней и (или) ученых званий, имеющие профильное высшее образование, опыт военной службы (службы в правоохранительных органах) в области и с объектами профессиональной деятельности, соответствующими программе магистратуры, не менее 10 лет, воинское (специальное) звание не ниже "подполковник" ("капитан 2 ранга"), а также имеющие боевой опыт, или государственные награды, или государственные (отраслевые) почетные звания, или государственные премии.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числе педагогических работников с ученой степенью доктора наук и (или) ученым званием профессора могут учитываться преподаватели военно-профессиональных дисциплин (модулей), специально-профессиональных дисциплин (модулей) с ученой степенью кандидата наук, имеющие или государственные награды, или государственные (отраслевые) почетные звания, или государственные премии.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&lt;9&gt;.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ind w:firstLine="540"/>
        <w:jc w:val="both"/>
      </w:pPr>
      <w:r>
        <w:t xml:space="preserve">В Организации, в которой законодательством Российской Федерации предусмотрена военная или иная приравненная к ней служба, служба в правоохранительных органах, финансовое </w:t>
      </w:r>
      <w:r>
        <w:lastRenderedPageBreak/>
        <w:t>обеспечение реализации программы магистратуры должно осуществляться в пределах бюджетных ассигнований федерального бюджета, выделяемых федеральному органу исполнительной власти, в ведении которого находится указанная Организация.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C264D" w:rsidRDefault="007C264D">
      <w:pPr>
        <w:pStyle w:val="ConsPlusNormal"/>
        <w:spacing w:before="220"/>
        <w:ind w:firstLine="540"/>
        <w:jc w:val="both"/>
      </w:pPr>
      <w:r>
        <w:t>В федеральных государственных организациях, осуществляющих подготовку кадров в интересах обороны и безопасности государства, обеспечения законности и правопорядка, внешняя оценка качества программы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right"/>
        <w:outlineLvl w:val="1"/>
      </w:pPr>
      <w:r>
        <w:t>Приложение</w:t>
      </w:r>
    </w:p>
    <w:p w:rsidR="007C264D" w:rsidRDefault="007C264D">
      <w:pPr>
        <w:pStyle w:val="ConsPlusNormal"/>
        <w:jc w:val="right"/>
      </w:pPr>
      <w:r>
        <w:t>к федеральному государственному</w:t>
      </w:r>
    </w:p>
    <w:p w:rsidR="007C264D" w:rsidRDefault="007C264D">
      <w:pPr>
        <w:pStyle w:val="ConsPlusNormal"/>
        <w:jc w:val="right"/>
      </w:pPr>
      <w:r>
        <w:t>образовательному стандарту высшего</w:t>
      </w:r>
    </w:p>
    <w:p w:rsidR="007C264D" w:rsidRDefault="007C264D">
      <w:pPr>
        <w:pStyle w:val="ConsPlusNormal"/>
        <w:jc w:val="right"/>
      </w:pPr>
      <w:r>
        <w:t>образования - магистратура</w:t>
      </w:r>
    </w:p>
    <w:p w:rsidR="007C264D" w:rsidRDefault="007C264D">
      <w:pPr>
        <w:pStyle w:val="ConsPlusNormal"/>
        <w:jc w:val="right"/>
      </w:pPr>
      <w:r>
        <w:t>по направлению подготовки 40.04.01</w:t>
      </w:r>
    </w:p>
    <w:p w:rsidR="007C264D" w:rsidRDefault="007C264D">
      <w:pPr>
        <w:pStyle w:val="ConsPlusNormal"/>
        <w:jc w:val="right"/>
      </w:pPr>
      <w:r>
        <w:t>Юриспруденция, утвержденному</w:t>
      </w:r>
    </w:p>
    <w:p w:rsidR="007C264D" w:rsidRDefault="007C264D">
      <w:pPr>
        <w:pStyle w:val="ConsPlusNormal"/>
        <w:jc w:val="right"/>
      </w:pPr>
      <w:r>
        <w:t>приказом Министерства науки</w:t>
      </w:r>
    </w:p>
    <w:p w:rsidR="007C264D" w:rsidRDefault="007C264D">
      <w:pPr>
        <w:pStyle w:val="ConsPlusNormal"/>
        <w:jc w:val="right"/>
      </w:pPr>
      <w:r>
        <w:t>и высшего образования</w:t>
      </w:r>
    </w:p>
    <w:p w:rsidR="007C264D" w:rsidRDefault="007C264D">
      <w:pPr>
        <w:pStyle w:val="ConsPlusNormal"/>
        <w:jc w:val="right"/>
      </w:pPr>
      <w:r>
        <w:t>Российской Федерации</w:t>
      </w:r>
    </w:p>
    <w:p w:rsidR="007C264D" w:rsidRDefault="007C264D">
      <w:pPr>
        <w:pStyle w:val="ConsPlusNormal"/>
        <w:jc w:val="right"/>
      </w:pPr>
      <w:r>
        <w:lastRenderedPageBreak/>
        <w:t>от 25 ноября 2020 г. N 1451</w:t>
      </w: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Title"/>
        <w:jc w:val="center"/>
      </w:pPr>
      <w:r>
        <w:t>ПЕРЕЧЕНЬ</w:t>
      </w:r>
    </w:p>
    <w:p w:rsidR="007C264D" w:rsidRDefault="007C264D">
      <w:pPr>
        <w:pStyle w:val="ConsPlusTitle"/>
        <w:jc w:val="center"/>
      </w:pPr>
      <w:r>
        <w:t>ПРОФЕССИОНАЛЬНЫХ СТАНДАРТОВ, СООТВЕТСТВУЮЩИХ</w:t>
      </w:r>
    </w:p>
    <w:p w:rsidR="007C264D" w:rsidRDefault="007C264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7C264D" w:rsidRDefault="007C264D">
      <w:pPr>
        <w:pStyle w:val="ConsPlusTitle"/>
        <w:jc w:val="center"/>
      </w:pPr>
      <w:r>
        <w:t>ПРОГРАММУ МАГИСТРАТУРЫ ПО НАПРАВЛЕНИЮ ПОДГОТОВКИ</w:t>
      </w:r>
    </w:p>
    <w:p w:rsidR="007C264D" w:rsidRDefault="007C264D">
      <w:pPr>
        <w:pStyle w:val="ConsPlusTitle"/>
        <w:jc w:val="center"/>
      </w:pPr>
      <w:r>
        <w:t>40.04.01 ЮРИСПРУДЕНЦИЯ</w:t>
      </w:r>
    </w:p>
    <w:p w:rsidR="007C264D" w:rsidRDefault="007C264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"/>
        <w:gridCol w:w="1928"/>
        <w:gridCol w:w="6406"/>
      </w:tblGrid>
      <w:tr w:rsidR="007C264D">
        <w:tc>
          <w:tcPr>
            <w:tcW w:w="691" w:type="dxa"/>
          </w:tcPr>
          <w:p w:rsidR="007C264D" w:rsidRDefault="007C264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7C264D" w:rsidRDefault="007C264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7C264D" w:rsidRDefault="007C264D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C264D">
        <w:tc>
          <w:tcPr>
            <w:tcW w:w="9025" w:type="dxa"/>
            <w:gridSpan w:val="3"/>
            <w:vAlign w:val="center"/>
          </w:tcPr>
          <w:p w:rsidR="007C264D" w:rsidRDefault="008D28FE">
            <w:pPr>
              <w:pStyle w:val="ConsPlusNormal"/>
              <w:jc w:val="center"/>
              <w:outlineLvl w:val="2"/>
            </w:pPr>
            <w:hyperlink r:id="rId22" w:history="1">
              <w:r w:rsidR="007C264D">
                <w:rPr>
                  <w:color w:val="0000FF"/>
                </w:rPr>
                <w:t>09</w:t>
              </w:r>
            </w:hyperlink>
            <w:r w:rsidR="007C264D">
              <w:t xml:space="preserve"> Юриспруденция</w:t>
            </w:r>
          </w:p>
        </w:tc>
      </w:tr>
      <w:tr w:rsidR="007C264D">
        <w:tc>
          <w:tcPr>
            <w:tcW w:w="691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09.001</w:t>
            </w:r>
          </w:p>
        </w:tc>
        <w:tc>
          <w:tcPr>
            <w:tcW w:w="6406" w:type="dxa"/>
            <w:vAlign w:val="bottom"/>
          </w:tcPr>
          <w:p w:rsidR="007C264D" w:rsidRDefault="007C264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"Следователь-криминалист", утвержденный приказом Министерства труда и социальной защиты Российской Федерации от 23 марта 2015 г. N 183н (зарегистрирован Министерством юстиции Российской Федерации 7 апреля 2015 г., регистрационный N 36755),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7C264D">
        <w:tc>
          <w:tcPr>
            <w:tcW w:w="691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7C264D" w:rsidRDefault="007C264D">
            <w:pPr>
              <w:pStyle w:val="ConsPlusNormal"/>
              <w:jc w:val="center"/>
            </w:pPr>
            <w:r>
              <w:t>09.002</w:t>
            </w:r>
          </w:p>
        </w:tc>
        <w:tc>
          <w:tcPr>
            <w:tcW w:w="6406" w:type="dxa"/>
            <w:vAlign w:val="bottom"/>
          </w:tcPr>
          <w:p w:rsidR="007C264D" w:rsidRDefault="007C264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конкурентному праву", утвержденный приказом Министерства труда и социальной защиты Российской Федерации от 9 октября 2018 г. N 625н (зарегистрирован Министерством юстиции Российской Федерации 31 октября 2018 г., регистрационный N 52581)</w:t>
            </w:r>
          </w:p>
        </w:tc>
      </w:tr>
    </w:tbl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jc w:val="both"/>
      </w:pPr>
    </w:p>
    <w:p w:rsidR="007C264D" w:rsidRDefault="007C264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E2D" w:rsidRDefault="000C6E2D"/>
    <w:sectPr w:rsidR="000C6E2D" w:rsidSect="00482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4D"/>
    <w:rsid w:val="000C6E2D"/>
    <w:rsid w:val="007C264D"/>
    <w:rsid w:val="008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B99E1-B86F-4D97-9472-E3C6855A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26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26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5C35B2A7EA4CDBB60707F75FB44C9E7ADB003D2E349E0A2BBB955D742E3EB5D077AD7645216498C38FE6B9DFAED14103C70700e5d9Q" TargetMode="External"/><Relationship Id="rId13" Type="http://schemas.openxmlformats.org/officeDocument/2006/relationships/hyperlink" Target="consultantplus://offline/ref=B75C35B2A7EA4CDBB60707F75FB44C9E7BD2043E2B329E0A2BBB955D742E3EB5D077AD744C2A30CC87D1BFEA9AE5DC471CDB070646BAE8D5e8d4Q" TargetMode="External"/><Relationship Id="rId18" Type="http://schemas.openxmlformats.org/officeDocument/2006/relationships/hyperlink" Target="consultantplus://offline/ref=B75C35B2A7EA4CDBB60707F75FB44C9E78D706302E329E0A2BBB955D742E3EB5C277F5784E2B2EC983C4E9BBDCeBd1Q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5C35B2A7EA4CDBB60707F75FB44C9E7AD403392D359E0A2BBB955D742E3EB5D077AD744C2A39CD80D1BFEA9AE5DC471CDB070646BAE8D5e8d4Q" TargetMode="External"/><Relationship Id="rId7" Type="http://schemas.openxmlformats.org/officeDocument/2006/relationships/hyperlink" Target="consultantplus://offline/ref=B75C35B2A7EA4CDBB60707F75FB44C9E78D2063D2B319E0A2BBB955D742E3EB5D077AD744C2A30C887D1BFEA9AE5DC471CDB070646BAE8D5e8d4Q" TargetMode="External"/><Relationship Id="rId12" Type="http://schemas.openxmlformats.org/officeDocument/2006/relationships/hyperlink" Target="consultantplus://offline/ref=B75C35B2A7EA4CDBB60707F75FB44C9E7BD2043E2B329E0A2BBB955D742E3EB5D077AD744C2A30CD80D1BFEA9AE5DC471CDB070646BAE8D5e8d4Q" TargetMode="External"/><Relationship Id="rId17" Type="http://schemas.openxmlformats.org/officeDocument/2006/relationships/hyperlink" Target="consultantplus://offline/ref=B75C35B2A7EA4CDBB60707F75FB44C9E7BD2043E2B329E0A2BBB955D742E3EB5D077AD744C2A30C981D1BFEA9AE5DC471CDB070646BAE8D5e8d4Q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5C35B2A7EA4CDBB60707F75FB44C9E7ADB003D2E349E0A2BBB955D742E3EB5D077AD744C2B30CF80D1BFEA9AE5DC471CDB070646BAE8D5e8d4Q" TargetMode="External"/><Relationship Id="rId20" Type="http://schemas.openxmlformats.org/officeDocument/2006/relationships/hyperlink" Target="consultantplus://offline/ref=B75C35B2A7EA4CDBB60707F75FB44C9E7AD403382A329E0A2BBB955D742E3EB5C277F5784E2B2EC983C4E9BBDCeBd1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5C35B2A7EA4CDBB60707F75FB44C9E7AD1023F29349E0A2BBB955D742E3EB5D077AD744C2A30CE85D1BFEA9AE5DC471CDB070646BAE8D5e8d4Q" TargetMode="External"/><Relationship Id="rId11" Type="http://schemas.openxmlformats.org/officeDocument/2006/relationships/hyperlink" Target="consultantplus://offline/ref=B75C35B2A7EA4CDBB60707F75FB44C9E7ADB003D2E349E0A2BBB955D742E3EB5D077AD744C2A32CD8ED1BFEA9AE5DC471CDB070646BAE8D5e8d4Q" TargetMode="External"/><Relationship Id="rId24" Type="http://schemas.openxmlformats.org/officeDocument/2006/relationships/hyperlink" Target="consultantplus://offline/ref=B75C35B2A7EA4CDBB60707F75FB44C9E7AD2003A29349E0A2BBB955D742E3EB5D077AD744C2A30C98ED1BFEA9AE5DC471CDB070646BAE8D5e8d4Q" TargetMode="External"/><Relationship Id="rId5" Type="http://schemas.openxmlformats.org/officeDocument/2006/relationships/hyperlink" Target="consultantplus://offline/ref=B75C35B2A7EA4CDBB60707F75FB44C9E7ADB01392F369E0A2BBB955D742E3EB5D077AD744C2A30CC8ED1BFEA9AE5DC471CDB070646BAE8D5e8d4Q" TargetMode="External"/><Relationship Id="rId15" Type="http://schemas.openxmlformats.org/officeDocument/2006/relationships/hyperlink" Target="consultantplus://offline/ref=B75C35B2A7EA4CDBB60707F75FB44C9E7ADB003D2E349E0A2BBB955D742E3EB5D077AD744C2B30CF80D1BFEA9AE5DC471CDB070646BAE8D5e8d4Q" TargetMode="External"/><Relationship Id="rId23" Type="http://schemas.openxmlformats.org/officeDocument/2006/relationships/hyperlink" Target="consultantplus://offline/ref=B75C35B2A7EA4CDBB60707F75FB44C9E7BD2013D2E349E0A2BBB955D742E3EB5D077AD744C2A30C98ED1BFEA9AE5DC471CDB070646BAE8D5e8d4Q" TargetMode="External"/><Relationship Id="rId10" Type="http://schemas.openxmlformats.org/officeDocument/2006/relationships/hyperlink" Target="consultantplus://offline/ref=B75C35B2A7EA4CDBB60707F75FB44C9E7ADB003D2E349E0A2BBB955D742E3EB5D077AD744C2B30CF80D1BFEA9AE5DC471CDB070646BAE8D5e8d4Q" TargetMode="External"/><Relationship Id="rId19" Type="http://schemas.openxmlformats.org/officeDocument/2006/relationships/hyperlink" Target="consultantplus://offline/ref=B75C35B2A7EA4CDBB60707F75FB44C9E7AD408302E319E0A2BBB955D742E3EB5C277F5784E2B2EC983C4E9BBDCeBd1Q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75C35B2A7EA4CDBB60707F75FB44C9E7ADB003D2E349E0A2BBB955D742E3EB5C277F5784E2B2EC983C4E9BBDCeBd1Q" TargetMode="External"/><Relationship Id="rId14" Type="http://schemas.openxmlformats.org/officeDocument/2006/relationships/hyperlink" Target="consultantplus://offline/ref=B75C35B2A7EA4CDBB60707F75FB44C9E7BD2043E2B329E0A2BBB955D742E3EB5D077AD744C2A30CF81D1BFEA9AE5DC471CDB070646BAE8D5e8d4Q" TargetMode="External"/><Relationship Id="rId22" Type="http://schemas.openxmlformats.org/officeDocument/2006/relationships/hyperlink" Target="consultantplus://offline/ref=B75C35B2A7EA4CDBB60707F75FB44C9E7BD2043E2B329E0A2BBB955D742E3EB5D077AD744C2A30CF81D1BFEA9AE5DC471CDB070646BAE8D5e8d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3</cp:revision>
  <dcterms:created xsi:type="dcterms:W3CDTF">2021-04-21T16:29:00Z</dcterms:created>
  <dcterms:modified xsi:type="dcterms:W3CDTF">2021-04-21T16:36:00Z</dcterms:modified>
</cp:coreProperties>
</file>